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CC3FB" w14:textId="77777777" w:rsidR="00C90B3D" w:rsidRDefault="00C90B3D"/>
    <w:p w14:paraId="30BF49EF" w14:textId="3C70B122" w:rsidR="004B446B" w:rsidRPr="00B70073" w:rsidRDefault="00B70073" w:rsidP="00B70073">
      <w:pPr>
        <w:shd w:val="clear" w:color="auto" w:fill="7030A0"/>
        <w:jc w:val="center"/>
        <w:rPr>
          <w:rFonts w:ascii="Arial Black" w:hAnsi="Arial Black"/>
          <w:b/>
          <w:bCs/>
          <w:color w:val="FFFF00"/>
          <w:sz w:val="32"/>
          <w:szCs w:val="32"/>
        </w:rPr>
      </w:pPr>
      <w:r w:rsidRPr="00B70073">
        <w:rPr>
          <w:rFonts w:ascii="Arial Black" w:hAnsi="Arial Black"/>
          <w:b/>
          <w:bCs/>
          <w:color w:val="FFFF00"/>
          <w:sz w:val="32"/>
          <w:szCs w:val="32"/>
        </w:rPr>
        <w:t>Budget 2023</w:t>
      </w:r>
      <w:r w:rsidR="00361C50">
        <w:rPr>
          <w:rFonts w:ascii="Arial Black" w:hAnsi="Arial Black"/>
          <w:b/>
          <w:bCs/>
          <w:color w:val="FFFF00"/>
          <w:sz w:val="32"/>
          <w:szCs w:val="32"/>
        </w:rPr>
        <w:t xml:space="preserve">: Complete Information </w:t>
      </w:r>
    </w:p>
    <w:p w14:paraId="170DA57D" w14:textId="77777777" w:rsidR="00196666" w:rsidRDefault="00196666"/>
    <w:p w14:paraId="61B059D1" w14:textId="77777777" w:rsidR="00196666" w:rsidRDefault="00196666" w:rsidP="00196666">
      <w:pPr>
        <w:pStyle w:val="NormalWeb"/>
        <w:shd w:val="clear" w:color="auto" w:fill="FFFFFF"/>
        <w:spacing w:before="0" w:beforeAutospacing="0" w:after="390" w:afterAutospacing="0"/>
        <w:rPr>
          <w:rFonts w:ascii="Verdana" w:hAnsi="Verdana"/>
          <w:color w:val="000000"/>
          <w:sz w:val="23"/>
          <w:szCs w:val="23"/>
        </w:rPr>
      </w:pPr>
      <w:r>
        <w:rPr>
          <w:rStyle w:val="Strong"/>
          <w:rFonts w:ascii="Verdana" w:hAnsi="Verdana"/>
          <w:color w:val="000000"/>
          <w:sz w:val="23"/>
          <w:szCs w:val="23"/>
        </w:rPr>
        <w:t>FM Nirmala Sitharaman has outlined 7 Priorities For first Budget in Amrit Kaal</w:t>
      </w:r>
    </w:p>
    <w:p w14:paraId="45729AB1" w14:textId="77777777" w:rsidR="00196666" w:rsidRDefault="00196666" w:rsidP="00196666">
      <w:pPr>
        <w:pStyle w:val="NormalWeb"/>
        <w:shd w:val="clear" w:color="auto" w:fill="FFFFFF"/>
        <w:spacing w:before="0" w:beforeAutospacing="0" w:after="390" w:afterAutospacing="0"/>
        <w:rPr>
          <w:rFonts w:ascii="Verdana" w:hAnsi="Verdana"/>
          <w:color w:val="000000"/>
          <w:sz w:val="23"/>
          <w:szCs w:val="23"/>
        </w:rPr>
      </w:pPr>
      <w:r>
        <w:rPr>
          <w:rFonts w:ascii="Verdana" w:hAnsi="Verdana"/>
          <w:color w:val="000000"/>
          <w:sz w:val="23"/>
          <w:szCs w:val="23"/>
        </w:rPr>
        <w:t>• Inclusive development</w:t>
      </w:r>
      <w:r>
        <w:rPr>
          <w:rFonts w:ascii="Verdana" w:hAnsi="Verdana"/>
          <w:color w:val="000000"/>
          <w:sz w:val="23"/>
          <w:szCs w:val="23"/>
        </w:rPr>
        <w:br/>
        <w:t>• Reaching the last mile</w:t>
      </w:r>
      <w:r>
        <w:rPr>
          <w:rFonts w:ascii="Verdana" w:hAnsi="Verdana"/>
          <w:color w:val="000000"/>
          <w:sz w:val="23"/>
          <w:szCs w:val="23"/>
        </w:rPr>
        <w:br/>
        <w:t>• Infra &amp; investment</w:t>
      </w:r>
      <w:r>
        <w:rPr>
          <w:rFonts w:ascii="Verdana" w:hAnsi="Verdana"/>
          <w:color w:val="000000"/>
          <w:sz w:val="23"/>
          <w:szCs w:val="23"/>
        </w:rPr>
        <w:br/>
        <w:t>• Unleashing the potential</w:t>
      </w:r>
      <w:r>
        <w:rPr>
          <w:rFonts w:ascii="Verdana" w:hAnsi="Verdana"/>
          <w:color w:val="000000"/>
          <w:sz w:val="23"/>
          <w:szCs w:val="23"/>
        </w:rPr>
        <w:br/>
        <w:t>• Green growth</w:t>
      </w:r>
      <w:r>
        <w:rPr>
          <w:rFonts w:ascii="Verdana" w:hAnsi="Verdana"/>
          <w:color w:val="000000"/>
          <w:sz w:val="23"/>
          <w:szCs w:val="23"/>
        </w:rPr>
        <w:br/>
        <w:t>• Youth power</w:t>
      </w:r>
      <w:r>
        <w:rPr>
          <w:rFonts w:ascii="Verdana" w:hAnsi="Verdana"/>
          <w:color w:val="000000"/>
          <w:sz w:val="23"/>
          <w:szCs w:val="23"/>
        </w:rPr>
        <w:br/>
        <w:t>• Financial sector</w:t>
      </w:r>
    </w:p>
    <w:p w14:paraId="67727944" w14:textId="674481B2" w:rsidR="00196666" w:rsidRPr="000B71AE" w:rsidRDefault="000B71AE">
      <w:pPr>
        <w:rPr>
          <w:rFonts w:ascii="Arial Black" w:hAnsi="Arial Black"/>
          <w:b/>
          <w:bCs/>
          <w:color w:val="3333FF"/>
          <w:sz w:val="24"/>
          <w:szCs w:val="24"/>
        </w:rPr>
      </w:pPr>
      <w:r w:rsidRPr="005934FC">
        <w:rPr>
          <w:rFonts w:ascii="Arial Black" w:eastAsia="Times New Roman" w:hAnsi="Arial Black" w:cs="Times New Roman"/>
          <w:b/>
          <w:bCs/>
          <w:color w:val="3333FF"/>
          <w:sz w:val="24"/>
          <w:szCs w:val="24"/>
          <w:lang w:eastAsia="en-IN"/>
        </w:rPr>
        <w:t>Agriculture</w:t>
      </w:r>
      <w:r w:rsidRPr="000B71AE">
        <w:rPr>
          <w:rFonts w:ascii="Arial Black" w:eastAsia="Times New Roman" w:hAnsi="Arial Black" w:cs="Times New Roman"/>
          <w:b/>
          <w:bCs/>
          <w:color w:val="3333FF"/>
          <w:sz w:val="24"/>
          <w:szCs w:val="24"/>
          <w:lang w:eastAsia="en-IN"/>
        </w:rPr>
        <w:t xml:space="preserve"> </w:t>
      </w:r>
    </w:p>
    <w:p w14:paraId="10F40677" w14:textId="77777777" w:rsidR="005934FC" w:rsidRDefault="005934FC" w:rsidP="00662327">
      <w:pPr>
        <w:pStyle w:val="ListParagraph"/>
        <w:numPr>
          <w:ilvl w:val="0"/>
          <w:numId w:val="2"/>
        </w:numPr>
        <w:shd w:val="clear" w:color="auto" w:fill="FFFFFF"/>
        <w:spacing w:before="100" w:beforeAutospacing="1" w:after="150" w:line="240" w:lineRule="auto"/>
        <w:rPr>
          <w:rFonts w:ascii="Cambria" w:eastAsia="Times New Roman" w:hAnsi="Cambria" w:cs="Times New Roman"/>
          <w:color w:val="000000"/>
          <w:sz w:val="24"/>
          <w:szCs w:val="24"/>
          <w:lang w:eastAsia="en-IN"/>
        </w:rPr>
      </w:pPr>
      <w:r w:rsidRPr="00662327">
        <w:rPr>
          <w:rFonts w:ascii="Cambria" w:eastAsia="Times New Roman" w:hAnsi="Cambria" w:cs="Times New Roman"/>
          <w:color w:val="000000"/>
          <w:sz w:val="24"/>
          <w:szCs w:val="24"/>
          <w:lang w:eastAsia="en-IN"/>
        </w:rPr>
        <w:t>Agriculture credit target increased to </w:t>
      </w:r>
      <w:r w:rsidRPr="00662327">
        <w:rPr>
          <w:rFonts w:ascii="Cambria" w:eastAsia="Times New Roman" w:hAnsi="Cambria" w:cs="Times New Roman"/>
          <w:b/>
          <w:bCs/>
          <w:color w:val="000000"/>
          <w:sz w:val="24"/>
          <w:szCs w:val="24"/>
          <w:lang w:eastAsia="en-IN"/>
        </w:rPr>
        <w:t>Rs 20 trillion for FY’24,</w:t>
      </w:r>
      <w:r w:rsidRPr="00662327">
        <w:rPr>
          <w:rFonts w:ascii="Cambria" w:eastAsia="Times New Roman" w:hAnsi="Cambria" w:cs="Times New Roman"/>
          <w:color w:val="000000"/>
          <w:sz w:val="24"/>
          <w:szCs w:val="24"/>
          <w:lang w:eastAsia="en-IN"/>
        </w:rPr>
        <w:t> with focus on animal husbandry, dairy and fisheries</w:t>
      </w:r>
    </w:p>
    <w:p w14:paraId="5F211FA8" w14:textId="1F3387D4" w:rsidR="00BF64DE" w:rsidRDefault="00386561" w:rsidP="00024214">
      <w:pPr>
        <w:pStyle w:val="ListParagraph"/>
        <w:numPr>
          <w:ilvl w:val="0"/>
          <w:numId w:val="2"/>
        </w:numPr>
        <w:shd w:val="clear" w:color="auto" w:fill="FFFFFF"/>
        <w:spacing w:before="100" w:beforeAutospacing="1" w:after="150" w:line="240" w:lineRule="auto"/>
        <w:rPr>
          <w:rFonts w:ascii="Cambria" w:eastAsia="Times New Roman" w:hAnsi="Cambria" w:cs="Times New Roman"/>
          <w:b/>
          <w:bCs/>
          <w:color w:val="000000"/>
          <w:sz w:val="24"/>
          <w:szCs w:val="24"/>
          <w:lang w:eastAsia="en-IN"/>
        </w:rPr>
      </w:pPr>
      <w:r>
        <w:rPr>
          <w:rFonts w:ascii="Cambria" w:eastAsia="Times New Roman" w:hAnsi="Cambria" w:cs="Times New Roman"/>
          <w:color w:val="000000"/>
          <w:sz w:val="24"/>
          <w:szCs w:val="24"/>
          <w:lang w:eastAsia="en-IN"/>
        </w:rPr>
        <w:t>Making</w:t>
      </w:r>
      <w:r w:rsidR="00F26FFD">
        <w:rPr>
          <w:rFonts w:ascii="Cambria" w:eastAsia="Times New Roman" w:hAnsi="Cambria" w:cs="Times New Roman"/>
          <w:color w:val="000000"/>
          <w:sz w:val="24"/>
          <w:szCs w:val="24"/>
          <w:lang w:eastAsia="en-IN"/>
        </w:rPr>
        <w:t xml:space="preserve"> India</w:t>
      </w:r>
      <w:r>
        <w:rPr>
          <w:rFonts w:ascii="Cambria" w:eastAsia="Times New Roman" w:hAnsi="Cambria" w:cs="Times New Roman"/>
          <w:color w:val="000000"/>
          <w:sz w:val="24"/>
          <w:szCs w:val="24"/>
          <w:lang w:eastAsia="en-IN"/>
        </w:rPr>
        <w:t xml:space="preserve"> Global hub for </w:t>
      </w:r>
      <w:r w:rsidR="00F26FFD">
        <w:rPr>
          <w:rFonts w:ascii="Cambria" w:eastAsia="Times New Roman" w:hAnsi="Cambria" w:cs="Times New Roman"/>
          <w:color w:val="000000"/>
          <w:sz w:val="24"/>
          <w:szCs w:val="24"/>
          <w:lang w:eastAsia="en-IN"/>
        </w:rPr>
        <w:t xml:space="preserve">millets </w:t>
      </w:r>
      <w:r w:rsidR="00FB4B66">
        <w:rPr>
          <w:rFonts w:ascii="Cambria" w:eastAsia="Times New Roman" w:hAnsi="Cambria" w:cs="Times New Roman"/>
          <w:color w:val="000000"/>
          <w:sz w:val="24"/>
          <w:szCs w:val="24"/>
          <w:lang w:eastAsia="en-IN"/>
        </w:rPr>
        <w:t>“</w:t>
      </w:r>
      <w:r w:rsidR="00FB4B66" w:rsidRPr="00661BAA">
        <w:rPr>
          <w:rFonts w:ascii="Cambria" w:eastAsia="Times New Roman" w:hAnsi="Cambria" w:cs="Times New Roman"/>
          <w:b/>
          <w:bCs/>
          <w:color w:val="000000"/>
          <w:sz w:val="24"/>
          <w:szCs w:val="24"/>
          <w:lang w:eastAsia="en-IN"/>
        </w:rPr>
        <w:t>Sree Anna”</w:t>
      </w:r>
    </w:p>
    <w:p w14:paraId="6D8283CD" w14:textId="6D05316D" w:rsidR="00996516" w:rsidRPr="00DE5B76" w:rsidRDefault="00996516" w:rsidP="00996516">
      <w:pPr>
        <w:numPr>
          <w:ilvl w:val="0"/>
          <w:numId w:val="2"/>
        </w:numPr>
        <w:shd w:val="clear" w:color="auto" w:fill="FFFFFF"/>
        <w:spacing w:before="100" w:beforeAutospacing="1" w:after="150" w:line="240" w:lineRule="auto"/>
        <w:rPr>
          <w:rFonts w:ascii="Cambria" w:eastAsia="Times New Roman" w:hAnsi="Cambria" w:cs="Times New Roman"/>
          <w:color w:val="000000"/>
          <w:sz w:val="24"/>
          <w:szCs w:val="24"/>
          <w:lang w:eastAsia="en-IN"/>
        </w:rPr>
      </w:pPr>
      <w:r w:rsidRPr="00996516">
        <w:rPr>
          <w:rFonts w:ascii="Cambria" w:eastAsia="Times New Roman" w:hAnsi="Cambria" w:cs="Times New Roman"/>
          <w:color w:val="000000"/>
          <w:sz w:val="24"/>
          <w:szCs w:val="24"/>
          <w:lang w:eastAsia="en-IN"/>
        </w:rPr>
        <w:t>Cash transfer of </w:t>
      </w:r>
      <w:r w:rsidRPr="00996516">
        <w:rPr>
          <w:rFonts w:ascii="Cambria" w:eastAsia="Times New Roman" w:hAnsi="Cambria" w:cs="Times New Roman"/>
          <w:b/>
          <w:bCs/>
          <w:color w:val="000000"/>
          <w:sz w:val="24"/>
          <w:szCs w:val="24"/>
          <w:lang w:eastAsia="en-IN"/>
        </w:rPr>
        <w:t xml:space="preserve">Rs 2.2 </w:t>
      </w:r>
      <w:proofErr w:type="spellStart"/>
      <w:r w:rsidRPr="00996516">
        <w:rPr>
          <w:rFonts w:ascii="Cambria" w:eastAsia="Times New Roman" w:hAnsi="Cambria" w:cs="Times New Roman"/>
          <w:b/>
          <w:bCs/>
          <w:color w:val="000000"/>
          <w:sz w:val="24"/>
          <w:szCs w:val="24"/>
          <w:lang w:eastAsia="en-IN"/>
        </w:rPr>
        <w:t>trn</w:t>
      </w:r>
      <w:proofErr w:type="spellEnd"/>
      <w:r w:rsidRPr="00996516">
        <w:rPr>
          <w:rFonts w:ascii="Cambria" w:eastAsia="Times New Roman" w:hAnsi="Cambria" w:cs="Times New Roman"/>
          <w:b/>
          <w:bCs/>
          <w:color w:val="000000"/>
          <w:sz w:val="24"/>
          <w:szCs w:val="24"/>
          <w:lang w:eastAsia="en-IN"/>
        </w:rPr>
        <w:t xml:space="preserve"> under PM-KISAN</w:t>
      </w:r>
    </w:p>
    <w:p w14:paraId="346A0EA6" w14:textId="77777777" w:rsidR="00DE5B76" w:rsidRDefault="00DE5B76" w:rsidP="00DE5B76">
      <w:pPr>
        <w:numPr>
          <w:ilvl w:val="0"/>
          <w:numId w:val="2"/>
        </w:numPr>
        <w:shd w:val="clear" w:color="auto" w:fill="FFFFFF"/>
        <w:spacing w:before="100" w:beforeAutospacing="1" w:after="150" w:line="240" w:lineRule="auto"/>
        <w:rPr>
          <w:rFonts w:ascii="Cambria" w:eastAsia="Times New Roman" w:hAnsi="Cambria" w:cs="Times New Roman"/>
          <w:color w:val="000000"/>
          <w:sz w:val="24"/>
          <w:szCs w:val="24"/>
          <w:lang w:eastAsia="en-IN"/>
        </w:rPr>
      </w:pPr>
      <w:r w:rsidRPr="00DE5B76">
        <w:rPr>
          <w:rFonts w:ascii="Cambria" w:eastAsia="Times New Roman" w:hAnsi="Cambria" w:cs="Times New Roman"/>
          <w:color w:val="000000"/>
          <w:sz w:val="24"/>
          <w:szCs w:val="24"/>
          <w:lang w:eastAsia="en-IN"/>
        </w:rPr>
        <w:t xml:space="preserve">Over the next 3 years, one crore farmers will get assistance to adopt natural farming. </w:t>
      </w:r>
      <w:r w:rsidRPr="00DE5B76">
        <w:rPr>
          <w:rFonts w:ascii="Cambria" w:eastAsia="Times New Roman" w:hAnsi="Cambria" w:cs="Times New Roman"/>
          <w:b/>
          <w:bCs/>
          <w:color w:val="000000"/>
          <w:sz w:val="24"/>
          <w:szCs w:val="24"/>
          <w:lang w:eastAsia="en-IN"/>
        </w:rPr>
        <w:t xml:space="preserve">10,000 bio input resource centres </w:t>
      </w:r>
      <w:r w:rsidRPr="00DE5B76">
        <w:rPr>
          <w:rFonts w:ascii="Cambria" w:eastAsia="Times New Roman" w:hAnsi="Cambria" w:cs="Times New Roman"/>
          <w:color w:val="000000"/>
          <w:sz w:val="24"/>
          <w:szCs w:val="24"/>
          <w:lang w:eastAsia="en-IN"/>
        </w:rPr>
        <w:t>will be set up.</w:t>
      </w:r>
    </w:p>
    <w:p w14:paraId="0266422E" w14:textId="7D5BC87F" w:rsidR="00930B0C" w:rsidRPr="00DE5B76" w:rsidRDefault="00930B0C" w:rsidP="00930B0C">
      <w:pPr>
        <w:numPr>
          <w:ilvl w:val="0"/>
          <w:numId w:val="2"/>
        </w:numPr>
        <w:shd w:val="clear" w:color="auto" w:fill="FFFFFF"/>
        <w:spacing w:before="100" w:beforeAutospacing="1" w:after="150" w:line="240" w:lineRule="auto"/>
        <w:rPr>
          <w:rFonts w:ascii="Cambria" w:eastAsia="Times New Roman" w:hAnsi="Cambria" w:cs="Times New Roman"/>
          <w:color w:val="000000"/>
          <w:sz w:val="24"/>
          <w:szCs w:val="24"/>
          <w:lang w:eastAsia="en-IN"/>
        </w:rPr>
      </w:pPr>
      <w:r w:rsidRPr="00930B0C">
        <w:rPr>
          <w:rFonts w:ascii="Cambria" w:eastAsia="Times New Roman" w:hAnsi="Cambria" w:cs="Times New Roman"/>
          <w:b/>
          <w:bCs/>
          <w:color w:val="000000"/>
          <w:sz w:val="24"/>
          <w:szCs w:val="24"/>
          <w:lang w:eastAsia="en-IN"/>
        </w:rPr>
        <w:t>PM-PRANAM</w:t>
      </w:r>
      <w:r w:rsidRPr="00930B0C">
        <w:rPr>
          <w:rFonts w:ascii="Cambria" w:eastAsia="Times New Roman" w:hAnsi="Cambria" w:cs="Times New Roman"/>
          <w:color w:val="000000"/>
          <w:sz w:val="24"/>
          <w:szCs w:val="24"/>
          <w:lang w:eastAsia="en-IN"/>
        </w:rPr>
        <w:t> will be launched to incentivise states to promote alternative fertilisers, Govt to facilitate </w:t>
      </w:r>
      <w:r w:rsidRPr="00930B0C">
        <w:rPr>
          <w:rFonts w:ascii="Cambria" w:eastAsia="Times New Roman" w:hAnsi="Cambria" w:cs="Times New Roman"/>
          <w:b/>
          <w:bCs/>
          <w:color w:val="000000"/>
          <w:sz w:val="24"/>
          <w:szCs w:val="24"/>
          <w:lang w:eastAsia="en-IN"/>
        </w:rPr>
        <w:t>1 crore farmers to adopt natural farming</w:t>
      </w:r>
    </w:p>
    <w:p w14:paraId="63CF35C9" w14:textId="07D06F9E" w:rsidR="00BF64DE" w:rsidRPr="002C223A" w:rsidRDefault="00E02663" w:rsidP="00024214">
      <w:pPr>
        <w:shd w:val="clear" w:color="auto" w:fill="FFFFFF"/>
        <w:spacing w:before="100" w:beforeAutospacing="1" w:after="150" w:line="240" w:lineRule="auto"/>
        <w:rPr>
          <w:rFonts w:ascii="Arial Black" w:eastAsia="Times New Roman" w:hAnsi="Arial Black" w:cs="Times New Roman"/>
          <w:b/>
          <w:bCs/>
          <w:color w:val="3333FF"/>
          <w:sz w:val="24"/>
          <w:szCs w:val="24"/>
          <w:lang w:eastAsia="en-IN"/>
        </w:rPr>
      </w:pPr>
      <w:r w:rsidRPr="002C223A">
        <w:rPr>
          <w:rFonts w:ascii="Arial Black" w:eastAsia="Times New Roman" w:hAnsi="Arial Black" w:cs="Times New Roman"/>
          <w:b/>
          <w:bCs/>
          <w:color w:val="3333FF"/>
          <w:sz w:val="24"/>
          <w:szCs w:val="24"/>
          <w:lang w:eastAsia="en-IN"/>
        </w:rPr>
        <w:t xml:space="preserve">Social </w:t>
      </w:r>
    </w:p>
    <w:p w14:paraId="35317465" w14:textId="2F9B4512" w:rsidR="00D64CC1" w:rsidRPr="00C37805" w:rsidRDefault="00BF64DE" w:rsidP="00D64CC1">
      <w:pPr>
        <w:pStyle w:val="ListParagraph"/>
        <w:numPr>
          <w:ilvl w:val="0"/>
          <w:numId w:val="3"/>
        </w:numPr>
        <w:shd w:val="clear" w:color="auto" w:fill="FFFFFF"/>
        <w:spacing w:before="100" w:beforeAutospacing="1" w:after="150" w:line="240" w:lineRule="auto"/>
        <w:rPr>
          <w:rStyle w:val="Strong"/>
          <w:rFonts w:ascii="Cambria" w:eastAsia="Times New Roman" w:hAnsi="Cambria" w:cs="Times New Roman"/>
          <w:b w:val="0"/>
          <w:bCs w:val="0"/>
          <w:sz w:val="24"/>
          <w:szCs w:val="24"/>
          <w:lang w:eastAsia="en-IN"/>
        </w:rPr>
      </w:pPr>
      <w:r w:rsidRPr="00FF2A5E">
        <w:rPr>
          <w:rStyle w:val="Strong"/>
          <w:rFonts w:ascii="Cambria" w:hAnsi="Cambria"/>
          <w:sz w:val="24"/>
          <w:szCs w:val="24"/>
          <w:shd w:val="clear" w:color="auto" w:fill="FFFFFF"/>
        </w:rPr>
        <w:t>9.6 crore LPG connections</w:t>
      </w:r>
      <w:r w:rsidR="00C16B75" w:rsidRPr="00C37805">
        <w:rPr>
          <w:rStyle w:val="Strong"/>
          <w:rFonts w:ascii="Cambria" w:hAnsi="Cambria"/>
          <w:b w:val="0"/>
          <w:bCs w:val="0"/>
          <w:sz w:val="24"/>
          <w:szCs w:val="24"/>
          <w:shd w:val="clear" w:color="auto" w:fill="FFFFFF"/>
        </w:rPr>
        <w:t xml:space="preserve"> under </w:t>
      </w:r>
      <w:proofErr w:type="spellStart"/>
      <w:r w:rsidR="00857759" w:rsidRPr="00C37805">
        <w:rPr>
          <w:rStyle w:val="Strong"/>
          <w:rFonts w:ascii="Cambria" w:hAnsi="Cambria"/>
          <w:b w:val="0"/>
          <w:bCs w:val="0"/>
          <w:sz w:val="24"/>
          <w:szCs w:val="24"/>
          <w:shd w:val="clear" w:color="auto" w:fill="FFFFFF"/>
        </w:rPr>
        <w:t>Ujjawala</w:t>
      </w:r>
      <w:proofErr w:type="spellEnd"/>
      <w:r w:rsidRPr="00C37805">
        <w:rPr>
          <w:rStyle w:val="Strong"/>
          <w:rFonts w:ascii="Cambria" w:hAnsi="Cambria"/>
          <w:b w:val="0"/>
          <w:bCs w:val="0"/>
          <w:sz w:val="24"/>
          <w:szCs w:val="24"/>
          <w:shd w:val="clear" w:color="auto" w:fill="FFFFFF"/>
        </w:rPr>
        <w:t xml:space="preserve"> </w:t>
      </w:r>
    </w:p>
    <w:p w14:paraId="727253EE" w14:textId="77777777" w:rsidR="00671C62" w:rsidRPr="00C37805" w:rsidRDefault="00BF64DE" w:rsidP="00D64CC1">
      <w:pPr>
        <w:pStyle w:val="ListParagraph"/>
        <w:numPr>
          <w:ilvl w:val="0"/>
          <w:numId w:val="3"/>
        </w:numPr>
        <w:shd w:val="clear" w:color="auto" w:fill="FFFFFF"/>
        <w:spacing w:before="100" w:beforeAutospacing="1" w:after="150" w:line="240" w:lineRule="auto"/>
        <w:rPr>
          <w:rStyle w:val="Strong"/>
          <w:rFonts w:ascii="Cambria" w:eastAsia="Times New Roman" w:hAnsi="Cambria" w:cs="Times New Roman"/>
          <w:b w:val="0"/>
          <w:bCs w:val="0"/>
          <w:sz w:val="24"/>
          <w:szCs w:val="24"/>
          <w:lang w:eastAsia="en-IN"/>
        </w:rPr>
      </w:pPr>
      <w:r w:rsidRPr="00C37805">
        <w:rPr>
          <w:rStyle w:val="Strong"/>
          <w:rFonts w:ascii="Cambria" w:hAnsi="Cambria"/>
          <w:b w:val="0"/>
          <w:bCs w:val="0"/>
          <w:sz w:val="24"/>
          <w:szCs w:val="24"/>
          <w:shd w:val="clear" w:color="auto" w:fill="FFFFFF"/>
        </w:rPr>
        <w:t>220 crore Covid vaccination</w:t>
      </w:r>
      <w:r w:rsidRPr="00C37805">
        <w:rPr>
          <w:rFonts w:ascii="Cambria" w:hAnsi="Cambria"/>
          <w:b/>
          <w:bCs/>
          <w:sz w:val="24"/>
          <w:szCs w:val="24"/>
          <w:shd w:val="clear" w:color="auto" w:fill="FFFFFF"/>
        </w:rPr>
        <w:t> </w:t>
      </w:r>
      <w:r w:rsidRPr="00FF2A5E">
        <w:rPr>
          <w:rFonts w:ascii="Cambria" w:hAnsi="Cambria"/>
          <w:sz w:val="24"/>
          <w:szCs w:val="24"/>
          <w:shd w:val="clear" w:color="auto" w:fill="FFFFFF"/>
        </w:rPr>
        <w:t>for 1</w:t>
      </w:r>
      <w:r w:rsidRPr="00FF2A5E">
        <w:rPr>
          <w:rStyle w:val="Strong"/>
          <w:rFonts w:ascii="Cambria" w:hAnsi="Cambria"/>
          <w:sz w:val="24"/>
          <w:szCs w:val="24"/>
          <w:shd w:val="clear" w:color="auto" w:fill="FFFFFF"/>
        </w:rPr>
        <w:t xml:space="preserve">02 </w:t>
      </w:r>
      <w:r w:rsidRPr="00C37805">
        <w:rPr>
          <w:rStyle w:val="Strong"/>
          <w:rFonts w:ascii="Cambria" w:hAnsi="Cambria"/>
          <w:b w:val="0"/>
          <w:bCs w:val="0"/>
          <w:sz w:val="24"/>
          <w:szCs w:val="24"/>
          <w:shd w:val="clear" w:color="auto" w:fill="FFFFFF"/>
        </w:rPr>
        <w:t xml:space="preserve">crore people given, </w:t>
      </w:r>
    </w:p>
    <w:p w14:paraId="2A972620" w14:textId="77777777" w:rsidR="004F4566" w:rsidRPr="00983D6A" w:rsidRDefault="00BF64DE" w:rsidP="004F4566">
      <w:pPr>
        <w:pStyle w:val="ListParagraph"/>
        <w:numPr>
          <w:ilvl w:val="0"/>
          <w:numId w:val="3"/>
        </w:numPr>
        <w:shd w:val="clear" w:color="auto" w:fill="FFFFFF"/>
        <w:spacing w:before="100" w:beforeAutospacing="1" w:after="150" w:line="240" w:lineRule="auto"/>
        <w:rPr>
          <w:rFonts w:ascii="Cambria" w:eastAsia="Times New Roman" w:hAnsi="Cambria" w:cs="Times New Roman"/>
          <w:b/>
          <w:bCs/>
          <w:sz w:val="24"/>
          <w:szCs w:val="24"/>
          <w:lang w:eastAsia="en-IN"/>
        </w:rPr>
      </w:pPr>
      <w:r w:rsidRPr="00FF2A5E">
        <w:rPr>
          <w:rStyle w:val="Strong"/>
          <w:rFonts w:ascii="Cambria" w:hAnsi="Cambria"/>
          <w:sz w:val="24"/>
          <w:szCs w:val="24"/>
          <w:shd w:val="clear" w:color="auto" w:fill="FFFFFF"/>
        </w:rPr>
        <w:t xml:space="preserve">47.8 crore </w:t>
      </w:r>
      <w:proofErr w:type="spellStart"/>
      <w:r w:rsidRPr="00FF2A5E">
        <w:rPr>
          <w:rStyle w:val="Strong"/>
          <w:rFonts w:ascii="Cambria" w:hAnsi="Cambria"/>
          <w:sz w:val="24"/>
          <w:szCs w:val="24"/>
          <w:shd w:val="clear" w:color="auto" w:fill="FFFFFF"/>
        </w:rPr>
        <w:t>JanDhan</w:t>
      </w:r>
      <w:proofErr w:type="spellEnd"/>
      <w:r w:rsidRPr="00983D6A">
        <w:rPr>
          <w:rFonts w:ascii="Cambria" w:hAnsi="Cambria"/>
          <w:sz w:val="24"/>
          <w:szCs w:val="24"/>
          <w:shd w:val="clear" w:color="auto" w:fill="FFFFFF"/>
        </w:rPr>
        <w:t> accounts opened</w:t>
      </w:r>
    </w:p>
    <w:p w14:paraId="45696D29" w14:textId="492EFC70" w:rsidR="005934FC" w:rsidRPr="001C180F" w:rsidRDefault="004F4566" w:rsidP="004F4566">
      <w:pPr>
        <w:pStyle w:val="ListParagraph"/>
        <w:numPr>
          <w:ilvl w:val="0"/>
          <w:numId w:val="3"/>
        </w:numPr>
        <w:shd w:val="clear" w:color="auto" w:fill="FFFFFF"/>
        <w:spacing w:before="100" w:beforeAutospacing="1" w:after="150" w:line="240" w:lineRule="auto"/>
        <w:rPr>
          <w:rFonts w:ascii="Cambria" w:eastAsia="Times New Roman" w:hAnsi="Cambria" w:cs="Times New Roman"/>
          <w:b/>
          <w:bCs/>
          <w:sz w:val="24"/>
          <w:szCs w:val="24"/>
          <w:lang w:eastAsia="en-IN"/>
        </w:rPr>
      </w:pPr>
      <w:r w:rsidRPr="00983D6A">
        <w:rPr>
          <w:rFonts w:ascii="Cambria" w:hAnsi="Cambria"/>
          <w:sz w:val="24"/>
          <w:szCs w:val="24"/>
        </w:rPr>
        <w:t>9cr. drinking water in rural area</w:t>
      </w:r>
    </w:p>
    <w:p w14:paraId="6D8CC6DB" w14:textId="3A4CA2D2" w:rsidR="001A32AB" w:rsidRPr="00387836" w:rsidRDefault="00765BF7" w:rsidP="001A32AB">
      <w:pPr>
        <w:shd w:val="clear" w:color="auto" w:fill="FFFFFF"/>
        <w:spacing w:before="100" w:beforeAutospacing="1" w:after="150" w:line="240" w:lineRule="auto"/>
        <w:rPr>
          <w:rFonts w:ascii="Arial Black" w:eastAsia="Times New Roman" w:hAnsi="Arial Black" w:cs="Times New Roman"/>
          <w:b/>
          <w:bCs/>
          <w:color w:val="3333FF"/>
          <w:sz w:val="24"/>
          <w:szCs w:val="24"/>
          <w:lang w:eastAsia="en-IN"/>
        </w:rPr>
      </w:pPr>
      <w:r w:rsidRPr="00387836">
        <w:rPr>
          <w:rFonts w:ascii="Arial Black" w:eastAsia="Times New Roman" w:hAnsi="Arial Black" w:cs="Times New Roman"/>
          <w:b/>
          <w:bCs/>
          <w:color w:val="3333FF"/>
          <w:sz w:val="24"/>
          <w:szCs w:val="24"/>
          <w:lang w:eastAsia="en-IN"/>
        </w:rPr>
        <w:t xml:space="preserve">Infrastructure and Investment </w:t>
      </w:r>
    </w:p>
    <w:p w14:paraId="2E2E37BF" w14:textId="71BFE350" w:rsidR="00177764" w:rsidRPr="00E27960" w:rsidRDefault="001A32AB" w:rsidP="00E27960">
      <w:pPr>
        <w:pStyle w:val="ListParagraph"/>
        <w:numPr>
          <w:ilvl w:val="0"/>
          <w:numId w:val="3"/>
        </w:numPr>
        <w:shd w:val="clear" w:color="auto" w:fill="FFFFFF"/>
        <w:spacing w:before="100" w:beforeAutospacing="1" w:after="150" w:line="240" w:lineRule="auto"/>
        <w:rPr>
          <w:rFonts w:ascii="Cambria" w:eastAsia="Times New Roman" w:hAnsi="Cambria" w:cs="Times New Roman"/>
          <w:color w:val="000000"/>
          <w:sz w:val="24"/>
          <w:szCs w:val="24"/>
          <w:lang w:eastAsia="en-IN"/>
        </w:rPr>
      </w:pPr>
      <w:r w:rsidRPr="00E27960">
        <w:rPr>
          <w:rFonts w:ascii="Cambria" w:eastAsia="Times New Roman" w:hAnsi="Cambria" w:cs="Times New Roman"/>
          <w:color w:val="000000"/>
          <w:sz w:val="24"/>
          <w:szCs w:val="24"/>
          <w:lang w:eastAsia="en-IN"/>
        </w:rPr>
        <w:t>Enhanced Capex of</w:t>
      </w:r>
      <w:r w:rsidRPr="00E27960">
        <w:rPr>
          <w:rFonts w:ascii="Cambria" w:eastAsia="Times New Roman" w:hAnsi="Cambria" w:cs="Times New Roman"/>
          <w:b/>
          <w:bCs/>
          <w:color w:val="000000"/>
          <w:sz w:val="24"/>
          <w:szCs w:val="24"/>
          <w:lang w:eastAsia="en-IN"/>
        </w:rPr>
        <w:t> Rs 10lacs Cr. for infra development is 3.3 per cent</w:t>
      </w:r>
      <w:r w:rsidRPr="00E27960">
        <w:rPr>
          <w:rFonts w:ascii="Cambria" w:eastAsia="Times New Roman" w:hAnsi="Cambria" w:cs="Times New Roman"/>
          <w:color w:val="000000"/>
          <w:sz w:val="24"/>
          <w:szCs w:val="24"/>
          <w:lang w:eastAsia="en-IN"/>
        </w:rPr>
        <w:t> of the GDP</w:t>
      </w:r>
      <w:r w:rsidR="00177764" w:rsidRPr="00E27960">
        <w:rPr>
          <w:rFonts w:ascii="Cambria" w:eastAsia="Times New Roman" w:hAnsi="Cambria" w:cs="Times New Roman"/>
          <w:color w:val="000000"/>
          <w:sz w:val="24"/>
          <w:szCs w:val="24"/>
          <w:lang w:eastAsia="en-IN"/>
        </w:rPr>
        <w:t xml:space="preserve"> </w:t>
      </w:r>
      <w:r w:rsidRPr="00E27960">
        <w:rPr>
          <w:rFonts w:ascii="Cambria" w:eastAsia="Times New Roman" w:hAnsi="Cambria" w:cs="Times New Roman"/>
          <w:color w:val="000000"/>
          <w:sz w:val="24"/>
          <w:szCs w:val="24"/>
          <w:lang w:eastAsia="en-IN"/>
        </w:rPr>
        <w:t>Capital outlay of </w:t>
      </w:r>
    </w:p>
    <w:p w14:paraId="6431EBE7" w14:textId="63E6192D" w:rsidR="00E27960" w:rsidRPr="008C3B06" w:rsidRDefault="001A32AB" w:rsidP="008C3B06">
      <w:pPr>
        <w:pStyle w:val="ListParagraph"/>
        <w:numPr>
          <w:ilvl w:val="0"/>
          <w:numId w:val="3"/>
        </w:numPr>
        <w:shd w:val="clear" w:color="auto" w:fill="FFFFFF"/>
        <w:spacing w:before="100" w:beforeAutospacing="1" w:after="150" w:line="240" w:lineRule="auto"/>
        <w:rPr>
          <w:rFonts w:ascii="Cambria" w:eastAsia="Times New Roman" w:hAnsi="Cambria" w:cs="Times New Roman"/>
          <w:color w:val="000000"/>
          <w:sz w:val="24"/>
          <w:szCs w:val="24"/>
          <w:lang w:eastAsia="en-IN"/>
        </w:rPr>
      </w:pPr>
      <w:r w:rsidRPr="00E27960">
        <w:rPr>
          <w:rFonts w:ascii="Cambria" w:eastAsia="Times New Roman" w:hAnsi="Cambria" w:cs="Times New Roman"/>
          <w:b/>
          <w:bCs/>
          <w:color w:val="FF6600"/>
          <w:sz w:val="24"/>
          <w:szCs w:val="24"/>
          <w:lang w:eastAsia="en-IN"/>
        </w:rPr>
        <w:t>Rs 2.40 lakh crore for railways in next financial year</w:t>
      </w:r>
    </w:p>
    <w:p w14:paraId="740BB776" w14:textId="47D0B50F" w:rsidR="00F816B9" w:rsidRPr="00A7090E" w:rsidRDefault="00E27960" w:rsidP="001C180F">
      <w:pPr>
        <w:pStyle w:val="ListParagraph"/>
        <w:numPr>
          <w:ilvl w:val="0"/>
          <w:numId w:val="3"/>
        </w:numPr>
        <w:shd w:val="clear" w:color="auto" w:fill="FFFFFF"/>
        <w:spacing w:before="100" w:beforeAutospacing="1" w:after="150" w:line="240" w:lineRule="auto"/>
        <w:rPr>
          <w:rFonts w:ascii="Cambria" w:eastAsia="Times New Roman" w:hAnsi="Cambria" w:cs="Times New Roman"/>
          <w:color w:val="000000"/>
          <w:sz w:val="24"/>
          <w:szCs w:val="24"/>
          <w:lang w:eastAsia="en-IN"/>
        </w:rPr>
      </w:pPr>
      <w:r w:rsidRPr="00E27960">
        <w:rPr>
          <w:rFonts w:ascii="Cambria" w:eastAsia="Times New Roman" w:hAnsi="Cambria" w:cs="Times New Roman"/>
          <w:color w:val="000000"/>
          <w:sz w:val="24"/>
          <w:szCs w:val="24"/>
          <w:lang w:eastAsia="en-IN"/>
        </w:rPr>
        <w:t xml:space="preserve">100 </w:t>
      </w:r>
      <w:r w:rsidR="00885066">
        <w:rPr>
          <w:rFonts w:ascii="Cambria" w:eastAsia="Times New Roman" w:hAnsi="Cambria" w:cs="Times New Roman"/>
          <w:color w:val="000000"/>
          <w:sz w:val="24"/>
          <w:szCs w:val="24"/>
          <w:lang w:eastAsia="en-IN"/>
        </w:rPr>
        <w:t xml:space="preserve">transport infrastructure for Ports, coal, </w:t>
      </w:r>
      <w:r w:rsidR="00D8172D">
        <w:rPr>
          <w:rFonts w:ascii="Cambria" w:eastAsia="Times New Roman" w:hAnsi="Cambria" w:cs="Times New Roman"/>
          <w:color w:val="000000"/>
          <w:sz w:val="24"/>
          <w:szCs w:val="24"/>
          <w:lang w:eastAsia="en-IN"/>
        </w:rPr>
        <w:t xml:space="preserve">steel, fertilizer </w:t>
      </w:r>
    </w:p>
    <w:p w14:paraId="603494D2" w14:textId="01938CB4" w:rsidR="00F816B9" w:rsidRPr="00F816B9" w:rsidRDefault="00E80CB8" w:rsidP="00F816B9">
      <w:pPr>
        <w:shd w:val="clear" w:color="auto" w:fill="FFFFFF"/>
        <w:spacing w:before="100" w:beforeAutospacing="1" w:after="150" w:line="240" w:lineRule="auto"/>
        <w:rPr>
          <w:rFonts w:ascii="Arial Black" w:eastAsia="Times New Roman" w:hAnsi="Arial Black" w:cs="Times New Roman"/>
          <w:b/>
          <w:bCs/>
          <w:color w:val="3333FF"/>
          <w:sz w:val="24"/>
          <w:szCs w:val="24"/>
          <w:lang w:eastAsia="en-IN"/>
        </w:rPr>
      </w:pPr>
      <w:r>
        <w:rPr>
          <w:rFonts w:ascii="Arial Black" w:eastAsia="Times New Roman" w:hAnsi="Arial Black" w:cs="Times New Roman"/>
          <w:b/>
          <w:bCs/>
          <w:color w:val="3333FF"/>
          <w:sz w:val="24"/>
          <w:szCs w:val="24"/>
          <w:lang w:eastAsia="en-IN"/>
        </w:rPr>
        <w:t>A</w:t>
      </w:r>
      <w:r w:rsidR="00F816B9" w:rsidRPr="00F816B9">
        <w:rPr>
          <w:rFonts w:ascii="Arial Black" w:eastAsia="Times New Roman" w:hAnsi="Arial Black" w:cs="Times New Roman"/>
          <w:b/>
          <w:bCs/>
          <w:color w:val="3333FF"/>
          <w:sz w:val="24"/>
          <w:szCs w:val="24"/>
          <w:lang w:eastAsia="en-IN"/>
        </w:rPr>
        <w:t>viation</w:t>
      </w:r>
      <w:r>
        <w:rPr>
          <w:rFonts w:ascii="Arial Black" w:eastAsia="Times New Roman" w:hAnsi="Arial Black" w:cs="Times New Roman"/>
          <w:b/>
          <w:bCs/>
          <w:color w:val="3333FF"/>
          <w:sz w:val="24"/>
          <w:szCs w:val="24"/>
          <w:lang w:eastAsia="en-IN"/>
        </w:rPr>
        <w:t xml:space="preserve"> (Important Point)</w:t>
      </w:r>
    </w:p>
    <w:p w14:paraId="48A256C8" w14:textId="0D07F515" w:rsidR="00F816B9" w:rsidRDefault="00FB45D7" w:rsidP="00F816B9">
      <w:pPr>
        <w:shd w:val="clear" w:color="auto" w:fill="FFFFFF"/>
        <w:spacing w:before="100" w:beforeAutospacing="1" w:after="150" w:line="240" w:lineRule="auto"/>
        <w:rPr>
          <w:rFonts w:ascii="Cambria" w:eastAsia="Times New Roman" w:hAnsi="Cambria" w:cs="Times New Roman"/>
          <w:b/>
          <w:bCs/>
          <w:sz w:val="24"/>
          <w:szCs w:val="24"/>
          <w:lang w:eastAsia="en-IN"/>
        </w:rPr>
      </w:pPr>
      <w:r w:rsidRPr="00F727DF">
        <w:rPr>
          <w:rFonts w:ascii="Cambria" w:eastAsia="Times New Roman" w:hAnsi="Cambria" w:cs="Times New Roman"/>
          <w:b/>
          <w:bCs/>
          <w:sz w:val="24"/>
          <w:szCs w:val="24"/>
          <w:lang w:eastAsia="en-IN"/>
        </w:rPr>
        <w:t>H</w:t>
      </w:r>
      <w:r w:rsidR="00F816B9" w:rsidRPr="00F727DF">
        <w:rPr>
          <w:rFonts w:ascii="Cambria" w:eastAsia="Times New Roman" w:hAnsi="Cambria" w:cs="Times New Roman"/>
          <w:b/>
          <w:bCs/>
          <w:sz w:val="24"/>
          <w:szCs w:val="24"/>
          <w:lang w:eastAsia="en-IN"/>
        </w:rPr>
        <w:t>iking the capital expenditure by 33 per cent to Rs 10 lakh crore</w:t>
      </w:r>
      <w:r w:rsidR="00F816B9" w:rsidRPr="007015E7">
        <w:rPr>
          <w:rFonts w:ascii="Cambria" w:eastAsia="Times New Roman" w:hAnsi="Cambria" w:cs="Times New Roman"/>
          <w:sz w:val="24"/>
          <w:szCs w:val="24"/>
          <w:lang w:eastAsia="en-IN"/>
        </w:rPr>
        <w:t xml:space="preserve"> for infrastructure </w:t>
      </w:r>
      <w:r w:rsidR="00F816B9" w:rsidRPr="00F727DF">
        <w:rPr>
          <w:rFonts w:ascii="Cambria" w:eastAsia="Times New Roman" w:hAnsi="Cambria" w:cs="Times New Roman"/>
          <w:b/>
          <w:bCs/>
          <w:sz w:val="24"/>
          <w:szCs w:val="24"/>
          <w:lang w:eastAsia="en-IN"/>
        </w:rPr>
        <w:t>development for 2023-24 and will be at 3.3 percent of the GDP.</w:t>
      </w:r>
    </w:p>
    <w:p w14:paraId="494F5D13" w14:textId="77777777" w:rsidR="00DF6410" w:rsidRDefault="00425FA6" w:rsidP="00425FA6">
      <w:pPr>
        <w:pStyle w:val="ListParagraph"/>
        <w:numPr>
          <w:ilvl w:val="0"/>
          <w:numId w:val="6"/>
        </w:numPr>
        <w:shd w:val="clear" w:color="auto" w:fill="FFFFFF"/>
        <w:spacing w:before="100" w:beforeAutospacing="1" w:after="150" w:line="240" w:lineRule="auto"/>
        <w:rPr>
          <w:rFonts w:ascii="Cambria" w:eastAsia="Times New Roman" w:hAnsi="Cambria" w:cs="Times New Roman"/>
          <w:sz w:val="24"/>
          <w:szCs w:val="24"/>
          <w:lang w:eastAsia="en-IN"/>
        </w:rPr>
      </w:pPr>
      <w:r w:rsidRPr="00425FA6">
        <w:rPr>
          <w:rFonts w:ascii="Cambria" w:eastAsia="Times New Roman" w:hAnsi="Cambria" w:cs="Times New Roman"/>
          <w:sz w:val="24"/>
          <w:szCs w:val="24"/>
          <w:lang w:eastAsia="en-IN"/>
        </w:rPr>
        <w:lastRenderedPageBreak/>
        <w:t>Presenting the Budget, she said the newly established infrastructure finance secretariat will assist in attracting more private investment.</w:t>
      </w:r>
    </w:p>
    <w:p w14:paraId="279220A8" w14:textId="77777777" w:rsidR="00AD0B3E" w:rsidRPr="00AD0B3E" w:rsidRDefault="00425FA6" w:rsidP="00F816B9">
      <w:pPr>
        <w:pStyle w:val="ListParagraph"/>
        <w:numPr>
          <w:ilvl w:val="0"/>
          <w:numId w:val="6"/>
        </w:numPr>
        <w:shd w:val="clear" w:color="auto" w:fill="FFFFFF"/>
        <w:spacing w:before="100" w:beforeAutospacing="1" w:after="150" w:line="240" w:lineRule="auto"/>
        <w:rPr>
          <w:rFonts w:ascii="Cambria" w:eastAsia="Times New Roman" w:hAnsi="Cambria" w:cs="Times New Roman"/>
          <w:sz w:val="24"/>
          <w:szCs w:val="24"/>
          <w:lang w:eastAsia="en-IN"/>
        </w:rPr>
      </w:pPr>
      <w:r w:rsidRPr="00AD0B3E">
        <w:rPr>
          <w:rFonts w:ascii="Cambria" w:eastAsia="Times New Roman" w:hAnsi="Cambria" w:cs="Times New Roman"/>
          <w:sz w:val="24"/>
          <w:szCs w:val="24"/>
          <w:lang w:eastAsia="en-IN"/>
        </w:rPr>
        <w:t>The Budget also allocated</w:t>
      </w:r>
      <w:r w:rsidRPr="00DF6410">
        <w:rPr>
          <w:rFonts w:ascii="Cambria" w:eastAsia="Times New Roman" w:hAnsi="Cambria" w:cs="Times New Roman"/>
          <w:b/>
          <w:bCs/>
          <w:sz w:val="24"/>
          <w:szCs w:val="24"/>
          <w:lang w:eastAsia="en-IN"/>
        </w:rPr>
        <w:t xml:space="preserve"> Rs 3,113.36 crore to the union civil aviation ministry.</w:t>
      </w:r>
    </w:p>
    <w:p w14:paraId="5D8903EE" w14:textId="64518CC4" w:rsidR="00F816B9" w:rsidRPr="00AD0B3E" w:rsidRDefault="00F816B9" w:rsidP="00F816B9">
      <w:pPr>
        <w:pStyle w:val="ListParagraph"/>
        <w:numPr>
          <w:ilvl w:val="0"/>
          <w:numId w:val="6"/>
        </w:numPr>
        <w:shd w:val="clear" w:color="auto" w:fill="FFFFFF"/>
        <w:spacing w:before="100" w:beforeAutospacing="1" w:after="150" w:line="240" w:lineRule="auto"/>
        <w:rPr>
          <w:rFonts w:ascii="Cambria" w:eastAsia="Times New Roman" w:hAnsi="Cambria" w:cs="Times New Roman"/>
          <w:sz w:val="24"/>
          <w:szCs w:val="24"/>
          <w:lang w:eastAsia="en-IN"/>
        </w:rPr>
      </w:pPr>
      <w:r w:rsidRPr="00AD0B3E">
        <w:rPr>
          <w:rFonts w:ascii="Cambria" w:eastAsia="Times New Roman" w:hAnsi="Cambria" w:cs="Times New Roman"/>
          <w:sz w:val="24"/>
          <w:szCs w:val="24"/>
          <w:lang w:eastAsia="en-IN"/>
        </w:rPr>
        <w:t xml:space="preserve">With an aim to further improve regional air connectivity, she said the government will revive </w:t>
      </w:r>
      <w:r w:rsidRPr="00AD0B3E">
        <w:rPr>
          <w:rFonts w:ascii="Cambria" w:eastAsia="Times New Roman" w:hAnsi="Cambria" w:cs="Times New Roman"/>
          <w:b/>
          <w:bCs/>
          <w:sz w:val="24"/>
          <w:szCs w:val="24"/>
          <w:lang w:eastAsia="en-IN"/>
        </w:rPr>
        <w:t>50 additional airports, helipads</w:t>
      </w:r>
      <w:r w:rsidRPr="00AD0B3E">
        <w:rPr>
          <w:rFonts w:ascii="Cambria" w:eastAsia="Times New Roman" w:hAnsi="Cambria" w:cs="Times New Roman"/>
          <w:sz w:val="24"/>
          <w:szCs w:val="24"/>
          <w:lang w:eastAsia="en-IN"/>
        </w:rPr>
        <w:t>, water aero drones and advanced landing grounds.</w:t>
      </w:r>
    </w:p>
    <w:p w14:paraId="4A44448B" w14:textId="0DEB677E" w:rsidR="00FC56D4" w:rsidRPr="005A7FAD" w:rsidRDefault="00293E2A" w:rsidP="00FC56D4">
      <w:pPr>
        <w:shd w:val="clear" w:color="auto" w:fill="FFFFFF"/>
        <w:spacing w:before="100" w:beforeAutospacing="1" w:after="150" w:line="240" w:lineRule="auto"/>
        <w:rPr>
          <w:rFonts w:ascii="Arial Black" w:eastAsia="Times New Roman" w:hAnsi="Arial Black" w:cs="Times New Roman"/>
          <w:b/>
          <w:bCs/>
          <w:color w:val="3333FF"/>
          <w:sz w:val="24"/>
          <w:szCs w:val="24"/>
          <w:lang w:eastAsia="en-IN"/>
        </w:rPr>
      </w:pPr>
      <w:r w:rsidRPr="005A7FAD">
        <w:rPr>
          <w:rFonts w:ascii="Arial Black" w:eastAsia="Times New Roman" w:hAnsi="Arial Black" w:cs="Times New Roman"/>
          <w:b/>
          <w:bCs/>
          <w:color w:val="3333FF"/>
          <w:sz w:val="24"/>
          <w:szCs w:val="24"/>
          <w:lang w:eastAsia="en-IN"/>
        </w:rPr>
        <w:t>O</w:t>
      </w:r>
      <w:r w:rsidR="00FC56D4" w:rsidRPr="005A7FAD">
        <w:rPr>
          <w:rFonts w:ascii="Arial Black" w:eastAsia="Times New Roman" w:hAnsi="Arial Black" w:cs="Times New Roman"/>
          <w:b/>
          <w:bCs/>
          <w:color w:val="3333FF"/>
          <w:sz w:val="24"/>
          <w:szCs w:val="24"/>
          <w:lang w:eastAsia="en-IN"/>
        </w:rPr>
        <w:t>n artificial intelligence in the education sector</w:t>
      </w:r>
      <w:r w:rsidR="00B10E8A">
        <w:rPr>
          <w:rFonts w:ascii="Arial Black" w:eastAsia="Times New Roman" w:hAnsi="Arial Black" w:cs="Times New Roman"/>
          <w:b/>
          <w:bCs/>
          <w:color w:val="3333FF"/>
          <w:sz w:val="24"/>
          <w:szCs w:val="24"/>
          <w:lang w:eastAsia="en-IN"/>
        </w:rPr>
        <w:t xml:space="preserve"> and Skill</w:t>
      </w:r>
    </w:p>
    <w:p w14:paraId="7190F4BB" w14:textId="77777777" w:rsidR="00A95C6D" w:rsidRDefault="00FC56D4" w:rsidP="00FC56D4">
      <w:pPr>
        <w:pStyle w:val="ListParagraph"/>
        <w:numPr>
          <w:ilvl w:val="0"/>
          <w:numId w:val="7"/>
        </w:numPr>
        <w:shd w:val="clear" w:color="auto" w:fill="FFFFFF"/>
        <w:spacing w:before="100" w:beforeAutospacing="1" w:after="150" w:line="240" w:lineRule="auto"/>
        <w:rPr>
          <w:rFonts w:ascii="Cambria" w:eastAsia="Times New Roman" w:hAnsi="Cambria" w:cs="Times New Roman"/>
          <w:sz w:val="24"/>
          <w:szCs w:val="24"/>
          <w:lang w:eastAsia="en-IN"/>
        </w:rPr>
      </w:pPr>
      <w:r w:rsidRPr="00A95C6D">
        <w:rPr>
          <w:rFonts w:ascii="Cambria" w:eastAsia="Times New Roman" w:hAnsi="Cambria" w:cs="Times New Roman"/>
          <w:sz w:val="24"/>
          <w:szCs w:val="24"/>
          <w:lang w:eastAsia="en-IN"/>
        </w:rPr>
        <w:t>Three centres of excellence for artificial intelligence will be established in top educational institutions</w:t>
      </w:r>
    </w:p>
    <w:p w14:paraId="250E5FDD" w14:textId="77777777" w:rsidR="00196B4E" w:rsidRDefault="00FC56D4" w:rsidP="00FC56D4">
      <w:pPr>
        <w:pStyle w:val="ListParagraph"/>
        <w:numPr>
          <w:ilvl w:val="0"/>
          <w:numId w:val="7"/>
        </w:numPr>
        <w:shd w:val="clear" w:color="auto" w:fill="FFFFFF"/>
        <w:spacing w:before="100" w:beforeAutospacing="1" w:after="150" w:line="240" w:lineRule="auto"/>
        <w:rPr>
          <w:rFonts w:ascii="Cambria" w:eastAsia="Times New Roman" w:hAnsi="Cambria" w:cs="Times New Roman"/>
          <w:sz w:val="24"/>
          <w:szCs w:val="24"/>
          <w:lang w:eastAsia="en-IN"/>
        </w:rPr>
      </w:pPr>
      <w:r w:rsidRPr="00912203">
        <w:rPr>
          <w:rFonts w:ascii="Cambria" w:eastAsia="Times New Roman" w:hAnsi="Cambria" w:cs="Times New Roman"/>
          <w:b/>
          <w:bCs/>
          <w:sz w:val="24"/>
          <w:szCs w:val="24"/>
          <w:lang w:eastAsia="en-IN"/>
        </w:rPr>
        <w:t>100 laboratories in engineering institutions</w:t>
      </w:r>
      <w:r w:rsidRPr="00A95C6D">
        <w:rPr>
          <w:rFonts w:ascii="Cambria" w:eastAsia="Times New Roman" w:hAnsi="Cambria" w:cs="Times New Roman"/>
          <w:sz w:val="24"/>
          <w:szCs w:val="24"/>
          <w:lang w:eastAsia="en-IN"/>
        </w:rPr>
        <w:t xml:space="preserve"> will be developing applications using 5G services</w:t>
      </w:r>
    </w:p>
    <w:p w14:paraId="0455EE29" w14:textId="77777777" w:rsidR="007A2484" w:rsidRDefault="00FC56D4" w:rsidP="00FC56D4">
      <w:pPr>
        <w:pStyle w:val="ListParagraph"/>
        <w:numPr>
          <w:ilvl w:val="0"/>
          <w:numId w:val="7"/>
        </w:numPr>
        <w:shd w:val="clear" w:color="auto" w:fill="FFFFFF"/>
        <w:spacing w:before="100" w:beforeAutospacing="1" w:after="150" w:line="240" w:lineRule="auto"/>
        <w:rPr>
          <w:rFonts w:ascii="Cambria" w:eastAsia="Times New Roman" w:hAnsi="Cambria" w:cs="Times New Roman"/>
          <w:sz w:val="24"/>
          <w:szCs w:val="24"/>
          <w:lang w:eastAsia="en-IN"/>
        </w:rPr>
      </w:pPr>
      <w:r w:rsidRPr="00196B4E">
        <w:rPr>
          <w:rFonts w:ascii="Cambria" w:eastAsia="Times New Roman" w:hAnsi="Cambria" w:cs="Times New Roman"/>
          <w:sz w:val="24"/>
          <w:szCs w:val="24"/>
          <w:lang w:eastAsia="en-IN"/>
        </w:rPr>
        <w:t>A national digital library will be set up for children and adolescents for facilitating the availability of quality books across geographies, languages and genres</w:t>
      </w:r>
    </w:p>
    <w:p w14:paraId="50BEB7CD" w14:textId="14C3D4EF" w:rsidR="00F816B9" w:rsidRDefault="00FC56D4" w:rsidP="00FC56D4">
      <w:pPr>
        <w:pStyle w:val="ListParagraph"/>
        <w:numPr>
          <w:ilvl w:val="0"/>
          <w:numId w:val="7"/>
        </w:numPr>
        <w:shd w:val="clear" w:color="auto" w:fill="FFFFFF"/>
        <w:spacing w:before="100" w:beforeAutospacing="1" w:after="150" w:line="240" w:lineRule="auto"/>
        <w:rPr>
          <w:rFonts w:ascii="Cambria" w:eastAsia="Times New Roman" w:hAnsi="Cambria" w:cs="Times New Roman"/>
          <w:sz w:val="24"/>
          <w:szCs w:val="24"/>
          <w:lang w:eastAsia="en-IN"/>
        </w:rPr>
      </w:pPr>
      <w:r w:rsidRPr="007A2484">
        <w:rPr>
          <w:rFonts w:ascii="Cambria" w:eastAsia="Times New Roman" w:hAnsi="Cambria" w:cs="Times New Roman"/>
          <w:sz w:val="24"/>
          <w:szCs w:val="24"/>
          <w:lang w:eastAsia="en-IN"/>
        </w:rPr>
        <w:t xml:space="preserve">Centre </w:t>
      </w:r>
      <w:r w:rsidRPr="00912203">
        <w:rPr>
          <w:rFonts w:ascii="Cambria" w:eastAsia="Times New Roman" w:hAnsi="Cambria" w:cs="Times New Roman"/>
          <w:b/>
          <w:bCs/>
          <w:sz w:val="24"/>
          <w:szCs w:val="24"/>
          <w:lang w:eastAsia="en-IN"/>
        </w:rPr>
        <w:t>to recruit 38,800 teachers</w:t>
      </w:r>
      <w:r w:rsidRPr="007A2484">
        <w:rPr>
          <w:rFonts w:ascii="Cambria" w:eastAsia="Times New Roman" w:hAnsi="Cambria" w:cs="Times New Roman"/>
          <w:sz w:val="24"/>
          <w:szCs w:val="24"/>
          <w:lang w:eastAsia="en-IN"/>
        </w:rPr>
        <w:t xml:space="preserve"> and support staff for </w:t>
      </w:r>
      <w:r w:rsidRPr="00912203">
        <w:rPr>
          <w:rFonts w:ascii="Cambria" w:eastAsia="Times New Roman" w:hAnsi="Cambria" w:cs="Times New Roman"/>
          <w:b/>
          <w:bCs/>
          <w:sz w:val="24"/>
          <w:szCs w:val="24"/>
          <w:lang w:eastAsia="en-IN"/>
        </w:rPr>
        <w:t>749 Eklavya Model Residential Schools</w:t>
      </w:r>
      <w:r w:rsidRPr="007A2484">
        <w:rPr>
          <w:rFonts w:ascii="Cambria" w:eastAsia="Times New Roman" w:hAnsi="Cambria" w:cs="Times New Roman"/>
          <w:sz w:val="24"/>
          <w:szCs w:val="24"/>
          <w:lang w:eastAsia="en-IN"/>
        </w:rPr>
        <w:t xml:space="preserve"> that will service 3.5 lakh tribal students</w:t>
      </w:r>
      <w:r w:rsidR="001B3021">
        <w:rPr>
          <w:rFonts w:ascii="Cambria" w:eastAsia="Times New Roman" w:hAnsi="Cambria" w:cs="Times New Roman"/>
          <w:sz w:val="24"/>
          <w:szCs w:val="24"/>
          <w:lang w:eastAsia="en-IN"/>
        </w:rPr>
        <w:t>.</w:t>
      </w:r>
    </w:p>
    <w:p w14:paraId="29AB539D" w14:textId="77777777" w:rsidR="00B10E8A" w:rsidRPr="00B10E8A" w:rsidRDefault="00B10E8A" w:rsidP="00B10E8A">
      <w:pPr>
        <w:numPr>
          <w:ilvl w:val="0"/>
          <w:numId w:val="7"/>
        </w:numPr>
        <w:shd w:val="clear" w:color="auto" w:fill="FFFFFF"/>
        <w:spacing w:before="100" w:beforeAutospacing="1" w:after="150" w:line="240" w:lineRule="auto"/>
        <w:rPr>
          <w:rFonts w:ascii="Cambria" w:eastAsia="Times New Roman" w:hAnsi="Cambria" w:cs="Times New Roman"/>
          <w:color w:val="000000"/>
          <w:sz w:val="23"/>
          <w:szCs w:val="23"/>
          <w:lang w:eastAsia="en-IN"/>
        </w:rPr>
      </w:pPr>
      <w:r w:rsidRPr="00B10E8A">
        <w:rPr>
          <w:rFonts w:ascii="Cambria" w:eastAsia="Times New Roman" w:hAnsi="Cambria" w:cs="Times New Roman"/>
          <w:b/>
          <w:bCs/>
          <w:color w:val="000000"/>
          <w:sz w:val="23"/>
          <w:szCs w:val="23"/>
          <w:lang w:eastAsia="en-IN"/>
        </w:rPr>
        <w:t>Pradhan Mantri Kaushal Vikas Yojna 4</w:t>
      </w:r>
      <w:r w:rsidRPr="00B10E8A">
        <w:rPr>
          <w:rFonts w:ascii="Cambria" w:eastAsia="Times New Roman" w:hAnsi="Cambria" w:cs="Times New Roman"/>
          <w:color w:val="000000"/>
          <w:sz w:val="23"/>
          <w:szCs w:val="23"/>
          <w:lang w:eastAsia="en-IN"/>
        </w:rPr>
        <w:t>.0 will be launched to </w:t>
      </w:r>
      <w:r w:rsidRPr="00B10E8A">
        <w:rPr>
          <w:rFonts w:ascii="Cambria" w:eastAsia="Times New Roman" w:hAnsi="Cambria" w:cs="Times New Roman"/>
          <w:b/>
          <w:bCs/>
          <w:color w:val="000000"/>
          <w:sz w:val="23"/>
          <w:szCs w:val="23"/>
          <w:lang w:eastAsia="en-IN"/>
        </w:rPr>
        <w:t>skill lakhs of youth</w:t>
      </w:r>
      <w:r w:rsidRPr="00B10E8A">
        <w:rPr>
          <w:rFonts w:ascii="Cambria" w:eastAsia="Times New Roman" w:hAnsi="Cambria" w:cs="Times New Roman"/>
          <w:color w:val="000000"/>
          <w:sz w:val="23"/>
          <w:szCs w:val="23"/>
          <w:lang w:eastAsia="en-IN"/>
        </w:rPr>
        <w:t>, 30 Skill India international centres to be set up</w:t>
      </w:r>
    </w:p>
    <w:p w14:paraId="38780B6C" w14:textId="77777777" w:rsidR="00B10E8A" w:rsidRDefault="00B10E8A" w:rsidP="00B10E8A">
      <w:pPr>
        <w:pStyle w:val="ListParagraph"/>
        <w:shd w:val="clear" w:color="auto" w:fill="FFFFFF"/>
        <w:spacing w:before="100" w:beforeAutospacing="1" w:after="150" w:line="240" w:lineRule="auto"/>
        <w:rPr>
          <w:rFonts w:ascii="Cambria" w:eastAsia="Times New Roman" w:hAnsi="Cambria" w:cs="Times New Roman"/>
          <w:sz w:val="24"/>
          <w:szCs w:val="24"/>
          <w:lang w:eastAsia="en-IN"/>
        </w:rPr>
      </w:pPr>
    </w:p>
    <w:p w14:paraId="0B525314" w14:textId="5E87F0E7" w:rsidR="001B3021" w:rsidRPr="005C275B" w:rsidRDefault="00DF0203" w:rsidP="001B3021">
      <w:pPr>
        <w:shd w:val="clear" w:color="auto" w:fill="FFFFFF"/>
        <w:spacing w:before="100" w:beforeAutospacing="1" w:after="150" w:line="240" w:lineRule="auto"/>
        <w:rPr>
          <w:rFonts w:ascii="Arial Black" w:eastAsia="Times New Roman" w:hAnsi="Arial Black" w:cs="Times New Roman"/>
          <w:b/>
          <w:bCs/>
          <w:color w:val="3333FF"/>
          <w:sz w:val="24"/>
          <w:szCs w:val="24"/>
          <w:lang w:eastAsia="en-IN"/>
        </w:rPr>
      </w:pPr>
      <w:r w:rsidRPr="005C275B">
        <w:rPr>
          <w:rFonts w:ascii="Arial Black" w:eastAsia="Times New Roman" w:hAnsi="Arial Black" w:cs="Times New Roman"/>
          <w:b/>
          <w:bCs/>
          <w:color w:val="3333FF"/>
          <w:sz w:val="24"/>
          <w:szCs w:val="24"/>
          <w:lang w:eastAsia="en-IN"/>
        </w:rPr>
        <w:t>F</w:t>
      </w:r>
      <w:r w:rsidR="001B3021" w:rsidRPr="005C275B">
        <w:rPr>
          <w:rFonts w:ascii="Arial Black" w:eastAsia="Times New Roman" w:hAnsi="Arial Black" w:cs="Times New Roman"/>
          <w:b/>
          <w:bCs/>
          <w:color w:val="3333FF"/>
          <w:sz w:val="24"/>
          <w:szCs w:val="24"/>
          <w:lang w:eastAsia="en-IN"/>
        </w:rPr>
        <w:t>or senior citizens</w:t>
      </w:r>
    </w:p>
    <w:p w14:paraId="07521EBC" w14:textId="77777777" w:rsidR="00C17438" w:rsidRDefault="001B3021" w:rsidP="001B3021">
      <w:pPr>
        <w:pStyle w:val="ListParagraph"/>
        <w:numPr>
          <w:ilvl w:val="0"/>
          <w:numId w:val="8"/>
        </w:numPr>
        <w:shd w:val="clear" w:color="auto" w:fill="FFFFFF"/>
        <w:spacing w:before="100" w:beforeAutospacing="1" w:after="150" w:line="240" w:lineRule="auto"/>
        <w:rPr>
          <w:rFonts w:ascii="Cambria" w:eastAsia="Times New Roman" w:hAnsi="Cambria" w:cs="Times New Roman"/>
          <w:sz w:val="24"/>
          <w:szCs w:val="24"/>
          <w:lang w:eastAsia="en-IN"/>
        </w:rPr>
      </w:pPr>
      <w:r w:rsidRPr="00C17438">
        <w:rPr>
          <w:rFonts w:ascii="Cambria" w:eastAsia="Times New Roman" w:hAnsi="Cambria" w:cs="Times New Roman"/>
          <w:sz w:val="24"/>
          <w:szCs w:val="24"/>
          <w:lang w:eastAsia="en-IN"/>
        </w:rPr>
        <w:t xml:space="preserve">Budget 2023 has </w:t>
      </w:r>
      <w:r w:rsidRPr="009E17AD">
        <w:rPr>
          <w:rFonts w:ascii="Cambria" w:eastAsia="Times New Roman" w:hAnsi="Cambria" w:cs="Times New Roman"/>
          <w:b/>
          <w:bCs/>
          <w:sz w:val="24"/>
          <w:szCs w:val="24"/>
          <w:lang w:eastAsia="en-IN"/>
        </w:rPr>
        <w:t>increased the maximum</w:t>
      </w:r>
      <w:r w:rsidRPr="00C17438">
        <w:rPr>
          <w:rFonts w:ascii="Cambria" w:eastAsia="Times New Roman" w:hAnsi="Cambria" w:cs="Times New Roman"/>
          <w:sz w:val="24"/>
          <w:szCs w:val="24"/>
          <w:lang w:eastAsia="en-IN"/>
        </w:rPr>
        <w:t xml:space="preserve"> permissible investment in the </w:t>
      </w:r>
      <w:r w:rsidRPr="009E17AD">
        <w:rPr>
          <w:rFonts w:ascii="Cambria" w:eastAsia="Times New Roman" w:hAnsi="Cambria" w:cs="Times New Roman"/>
          <w:b/>
          <w:bCs/>
          <w:sz w:val="24"/>
          <w:szCs w:val="24"/>
          <w:lang w:eastAsia="en-IN"/>
        </w:rPr>
        <w:t>senior citizen savings scheme,</w:t>
      </w:r>
      <w:r w:rsidRPr="00C17438">
        <w:rPr>
          <w:rFonts w:ascii="Cambria" w:eastAsia="Times New Roman" w:hAnsi="Cambria" w:cs="Times New Roman"/>
          <w:sz w:val="24"/>
          <w:szCs w:val="24"/>
          <w:lang w:eastAsia="en-IN"/>
        </w:rPr>
        <w:t xml:space="preserve"> a popular investment among the elderly. The post office monthly income scheme, too, has been made more attractive.</w:t>
      </w:r>
    </w:p>
    <w:p w14:paraId="1AF57CB7" w14:textId="77777777" w:rsidR="00DD1CFC" w:rsidRDefault="001B3021" w:rsidP="001B3021">
      <w:pPr>
        <w:pStyle w:val="ListParagraph"/>
        <w:numPr>
          <w:ilvl w:val="0"/>
          <w:numId w:val="8"/>
        </w:numPr>
        <w:shd w:val="clear" w:color="auto" w:fill="FFFFFF"/>
        <w:spacing w:before="100" w:beforeAutospacing="1" w:after="150" w:line="240" w:lineRule="auto"/>
        <w:rPr>
          <w:rFonts w:ascii="Cambria" w:eastAsia="Times New Roman" w:hAnsi="Cambria" w:cs="Times New Roman"/>
          <w:sz w:val="24"/>
          <w:szCs w:val="24"/>
          <w:lang w:eastAsia="en-IN"/>
        </w:rPr>
      </w:pPr>
      <w:r w:rsidRPr="00C17438">
        <w:rPr>
          <w:rFonts w:ascii="Cambria" w:eastAsia="Times New Roman" w:hAnsi="Cambria" w:cs="Times New Roman"/>
          <w:sz w:val="24"/>
          <w:szCs w:val="24"/>
          <w:lang w:eastAsia="en-IN"/>
        </w:rPr>
        <w:t xml:space="preserve">Finance minister Nirmala Sitharaman doubled the </w:t>
      </w:r>
      <w:r w:rsidRPr="006B65AC">
        <w:rPr>
          <w:rFonts w:ascii="Cambria" w:eastAsia="Times New Roman" w:hAnsi="Cambria" w:cs="Times New Roman"/>
          <w:b/>
          <w:bCs/>
          <w:sz w:val="24"/>
          <w:szCs w:val="24"/>
          <w:lang w:eastAsia="en-IN"/>
        </w:rPr>
        <w:t>maximum limit under the Senior Citizen Savings Scheme (SCSS) to Rs 30 lakh from Rs 15 lakh</w:t>
      </w:r>
      <w:r w:rsidRPr="00C17438">
        <w:rPr>
          <w:rFonts w:ascii="Cambria" w:eastAsia="Times New Roman" w:hAnsi="Cambria" w:cs="Times New Roman"/>
          <w:sz w:val="24"/>
          <w:szCs w:val="24"/>
          <w:lang w:eastAsia="en-IN"/>
        </w:rPr>
        <w:t>. The scheme offers assured interest of Rs 8 percent per annum. The interest is paid quarterly.</w:t>
      </w:r>
    </w:p>
    <w:p w14:paraId="3E842D67" w14:textId="43512497" w:rsidR="001B3021" w:rsidRDefault="001B3021" w:rsidP="001B3021">
      <w:pPr>
        <w:pStyle w:val="ListParagraph"/>
        <w:numPr>
          <w:ilvl w:val="0"/>
          <w:numId w:val="8"/>
        </w:numPr>
        <w:shd w:val="clear" w:color="auto" w:fill="FFFFFF"/>
        <w:spacing w:before="100" w:beforeAutospacing="1" w:after="150" w:line="240" w:lineRule="auto"/>
        <w:rPr>
          <w:rFonts w:ascii="Cambria" w:eastAsia="Times New Roman" w:hAnsi="Cambria" w:cs="Times New Roman"/>
          <w:sz w:val="24"/>
          <w:szCs w:val="24"/>
          <w:lang w:eastAsia="en-IN"/>
        </w:rPr>
      </w:pPr>
      <w:r w:rsidRPr="00DD1CFC">
        <w:rPr>
          <w:rFonts w:ascii="Cambria" w:eastAsia="Times New Roman" w:hAnsi="Cambria" w:cs="Times New Roman"/>
          <w:sz w:val="24"/>
          <w:szCs w:val="24"/>
          <w:lang w:eastAsia="en-IN"/>
        </w:rPr>
        <w:t xml:space="preserve"> Additionally, the investment limit under the popular </w:t>
      </w:r>
      <w:r w:rsidRPr="005023EA">
        <w:rPr>
          <w:rFonts w:ascii="Cambria" w:eastAsia="Times New Roman" w:hAnsi="Cambria" w:cs="Times New Roman"/>
          <w:b/>
          <w:bCs/>
          <w:sz w:val="24"/>
          <w:szCs w:val="24"/>
          <w:lang w:eastAsia="en-IN"/>
        </w:rPr>
        <w:t>Post Office Monthly Income Scheme (POMIS) has been raised to Rs 9 lakh from Rs 4.5 lakh.</w:t>
      </w:r>
      <w:r w:rsidRPr="00DD1CFC">
        <w:rPr>
          <w:rFonts w:ascii="Cambria" w:eastAsia="Times New Roman" w:hAnsi="Cambria" w:cs="Times New Roman"/>
          <w:sz w:val="24"/>
          <w:szCs w:val="24"/>
          <w:lang w:eastAsia="en-IN"/>
        </w:rPr>
        <w:t xml:space="preserve"> In case of joint accounts held in POMIS, the investment limit has been hiked to Rs 15 lakh from Rs 9 lakh. The scheme pays monthly interest at the rate of 7.1 percent per annum.</w:t>
      </w:r>
    </w:p>
    <w:p w14:paraId="0F97BF25" w14:textId="77777777" w:rsidR="005602D0" w:rsidRPr="005D5148" w:rsidRDefault="005602D0" w:rsidP="005602D0">
      <w:pPr>
        <w:shd w:val="clear" w:color="auto" w:fill="FFFFFF"/>
        <w:spacing w:before="100" w:beforeAutospacing="1" w:after="150" w:line="240" w:lineRule="auto"/>
        <w:rPr>
          <w:rFonts w:ascii="Arial Black" w:eastAsia="Times New Roman" w:hAnsi="Arial Black" w:cs="Times New Roman"/>
          <w:b/>
          <w:bCs/>
          <w:color w:val="3333FF"/>
          <w:sz w:val="24"/>
          <w:szCs w:val="24"/>
          <w:lang w:eastAsia="en-IN"/>
        </w:rPr>
      </w:pPr>
      <w:r w:rsidRPr="005D5148">
        <w:rPr>
          <w:rFonts w:ascii="Arial Black" w:eastAsia="Times New Roman" w:hAnsi="Arial Black" w:cs="Times New Roman"/>
          <w:b/>
          <w:bCs/>
          <w:color w:val="3333FF"/>
          <w:sz w:val="24"/>
          <w:szCs w:val="24"/>
          <w:lang w:eastAsia="en-IN"/>
        </w:rPr>
        <w:t>Defence sector</w:t>
      </w:r>
    </w:p>
    <w:p w14:paraId="45422A76" w14:textId="77777777" w:rsidR="005D5148" w:rsidRPr="007E7BB7" w:rsidRDefault="005602D0" w:rsidP="005602D0">
      <w:pPr>
        <w:pStyle w:val="ListParagraph"/>
        <w:numPr>
          <w:ilvl w:val="0"/>
          <w:numId w:val="9"/>
        </w:numPr>
        <w:shd w:val="clear" w:color="auto" w:fill="FFFFFF"/>
        <w:spacing w:before="100" w:beforeAutospacing="1" w:after="150" w:line="240" w:lineRule="auto"/>
        <w:rPr>
          <w:rFonts w:ascii="Cambria" w:eastAsia="Times New Roman" w:hAnsi="Cambria" w:cs="Times New Roman"/>
          <w:b/>
          <w:bCs/>
          <w:sz w:val="24"/>
          <w:szCs w:val="24"/>
          <w:lang w:eastAsia="en-IN"/>
        </w:rPr>
      </w:pPr>
      <w:r w:rsidRPr="005D5148">
        <w:rPr>
          <w:rFonts w:ascii="Cambria" w:eastAsia="Times New Roman" w:hAnsi="Cambria" w:cs="Times New Roman"/>
          <w:sz w:val="24"/>
          <w:szCs w:val="24"/>
          <w:lang w:eastAsia="en-IN"/>
        </w:rPr>
        <w:t xml:space="preserve">While the Ministry of Defence has received the highest allocation among all ministries at </w:t>
      </w:r>
      <w:r w:rsidRPr="007E7BB7">
        <w:rPr>
          <w:rFonts w:ascii="Cambria" w:eastAsia="Times New Roman" w:hAnsi="Cambria" w:cs="Times New Roman"/>
          <w:b/>
          <w:bCs/>
          <w:sz w:val="24"/>
          <w:szCs w:val="24"/>
          <w:lang w:eastAsia="en-IN"/>
        </w:rPr>
        <w:t>Rs 5.94 lakh crore, it is not a significant jump from Rs 5.25 lakh crore for this FY</w:t>
      </w:r>
    </w:p>
    <w:p w14:paraId="2C4B8FE3" w14:textId="0918961B" w:rsidR="005D5148" w:rsidRDefault="005602D0" w:rsidP="005602D0">
      <w:pPr>
        <w:pStyle w:val="ListParagraph"/>
        <w:numPr>
          <w:ilvl w:val="0"/>
          <w:numId w:val="9"/>
        </w:numPr>
        <w:shd w:val="clear" w:color="auto" w:fill="FFFFFF"/>
        <w:spacing w:before="100" w:beforeAutospacing="1" w:after="150" w:line="240" w:lineRule="auto"/>
        <w:rPr>
          <w:rFonts w:ascii="Cambria" w:eastAsia="Times New Roman" w:hAnsi="Cambria" w:cs="Times New Roman"/>
          <w:sz w:val="24"/>
          <w:szCs w:val="24"/>
          <w:lang w:eastAsia="en-IN"/>
        </w:rPr>
      </w:pPr>
      <w:r w:rsidRPr="005D5148">
        <w:rPr>
          <w:rFonts w:ascii="Cambria" w:eastAsia="Times New Roman" w:hAnsi="Cambria" w:cs="Times New Roman"/>
          <w:sz w:val="24"/>
          <w:szCs w:val="24"/>
          <w:lang w:eastAsia="en-IN"/>
        </w:rPr>
        <w:t xml:space="preserve"> </w:t>
      </w:r>
      <w:r w:rsidRPr="001E7B6C">
        <w:rPr>
          <w:rFonts w:ascii="Cambria" w:eastAsia="Times New Roman" w:hAnsi="Cambria" w:cs="Times New Roman"/>
          <w:b/>
          <w:bCs/>
          <w:sz w:val="24"/>
          <w:szCs w:val="24"/>
          <w:lang w:eastAsia="en-IN"/>
        </w:rPr>
        <w:t>Shares of Bharat Electronics, Bharat Dynamics, Hindustan Aeronautics, Paras Defence and BEML tumbled 5-9</w:t>
      </w:r>
      <w:r w:rsidR="001E7B6C">
        <w:rPr>
          <w:rFonts w:ascii="Cambria" w:eastAsia="Times New Roman" w:hAnsi="Cambria" w:cs="Times New Roman"/>
          <w:b/>
          <w:bCs/>
          <w:sz w:val="24"/>
          <w:szCs w:val="24"/>
          <w:lang w:eastAsia="en-IN"/>
        </w:rPr>
        <w:t xml:space="preserve">% </w:t>
      </w:r>
      <w:r w:rsidRPr="005D5148">
        <w:rPr>
          <w:rFonts w:ascii="Cambria" w:eastAsia="Times New Roman" w:hAnsi="Cambria" w:cs="Times New Roman"/>
          <w:sz w:val="24"/>
          <w:szCs w:val="24"/>
          <w:lang w:eastAsia="en-IN"/>
        </w:rPr>
        <w:t>after Finance Minister Nirmala Sitharaman completed her Budget speech.</w:t>
      </w:r>
    </w:p>
    <w:p w14:paraId="1C6F60A7" w14:textId="6C9BB3BF" w:rsidR="00A2370D" w:rsidRDefault="005602D0" w:rsidP="005602D0">
      <w:pPr>
        <w:pStyle w:val="ListParagraph"/>
        <w:numPr>
          <w:ilvl w:val="0"/>
          <w:numId w:val="9"/>
        </w:numPr>
        <w:shd w:val="clear" w:color="auto" w:fill="FFFFFF"/>
        <w:spacing w:before="100" w:beforeAutospacing="1" w:after="150" w:line="240" w:lineRule="auto"/>
        <w:rPr>
          <w:rFonts w:ascii="Cambria" w:eastAsia="Times New Roman" w:hAnsi="Cambria" w:cs="Times New Roman"/>
          <w:sz w:val="24"/>
          <w:szCs w:val="24"/>
          <w:lang w:eastAsia="en-IN"/>
        </w:rPr>
      </w:pPr>
      <w:r w:rsidRPr="005D5148">
        <w:rPr>
          <w:rFonts w:ascii="Cambria" w:eastAsia="Times New Roman" w:hAnsi="Cambria" w:cs="Times New Roman"/>
          <w:sz w:val="24"/>
          <w:szCs w:val="24"/>
          <w:lang w:eastAsia="en-IN"/>
        </w:rPr>
        <w:lastRenderedPageBreak/>
        <w:t xml:space="preserve"> </w:t>
      </w:r>
      <w:r w:rsidRPr="00EE281E">
        <w:rPr>
          <w:rFonts w:ascii="Cambria" w:eastAsia="Times New Roman" w:hAnsi="Cambria" w:cs="Times New Roman"/>
          <w:b/>
          <w:bCs/>
          <w:sz w:val="24"/>
          <w:szCs w:val="24"/>
          <w:lang w:eastAsia="en-IN"/>
        </w:rPr>
        <w:t xml:space="preserve">Under its ambitious </w:t>
      </w:r>
      <w:proofErr w:type="spellStart"/>
      <w:r w:rsidRPr="00EE281E">
        <w:rPr>
          <w:rFonts w:ascii="Cambria" w:eastAsia="Times New Roman" w:hAnsi="Cambria" w:cs="Times New Roman"/>
          <w:b/>
          <w:bCs/>
          <w:sz w:val="24"/>
          <w:szCs w:val="24"/>
          <w:lang w:eastAsia="en-IN"/>
        </w:rPr>
        <w:t>Atmanirbhar</w:t>
      </w:r>
      <w:proofErr w:type="spellEnd"/>
      <w:r w:rsidRPr="00EE281E">
        <w:rPr>
          <w:rFonts w:ascii="Cambria" w:eastAsia="Times New Roman" w:hAnsi="Cambria" w:cs="Times New Roman"/>
          <w:b/>
          <w:bCs/>
          <w:sz w:val="24"/>
          <w:szCs w:val="24"/>
          <w:lang w:eastAsia="en-IN"/>
        </w:rPr>
        <w:t xml:space="preserve"> Bharat scheme</w:t>
      </w:r>
      <w:r w:rsidRPr="005D5148">
        <w:rPr>
          <w:rFonts w:ascii="Cambria" w:eastAsia="Times New Roman" w:hAnsi="Cambria" w:cs="Times New Roman"/>
          <w:sz w:val="24"/>
          <w:szCs w:val="24"/>
          <w:lang w:eastAsia="en-IN"/>
        </w:rPr>
        <w:t>, the government has banned imports of several items, including crucial parts used in defence equipment. Which means they are being manufactured in India now.</w:t>
      </w:r>
    </w:p>
    <w:p w14:paraId="48B0F095" w14:textId="127DF8DE" w:rsidR="003D181D" w:rsidRPr="005D49D1" w:rsidRDefault="005D49D1" w:rsidP="003D181D">
      <w:pPr>
        <w:shd w:val="clear" w:color="auto" w:fill="FFFFFF"/>
        <w:spacing w:before="100" w:beforeAutospacing="1" w:after="150" w:line="240" w:lineRule="auto"/>
        <w:rPr>
          <w:rFonts w:ascii="Arial Black" w:eastAsia="Times New Roman" w:hAnsi="Arial Black" w:cs="Times New Roman"/>
          <w:b/>
          <w:bCs/>
          <w:color w:val="3333FF"/>
          <w:sz w:val="24"/>
          <w:szCs w:val="24"/>
          <w:lang w:eastAsia="en-IN"/>
        </w:rPr>
      </w:pPr>
      <w:r w:rsidRPr="005D49D1">
        <w:rPr>
          <w:rFonts w:ascii="Arial Black" w:eastAsia="Times New Roman" w:hAnsi="Arial Black" w:cs="Times New Roman"/>
          <w:b/>
          <w:bCs/>
          <w:color w:val="3333FF"/>
          <w:sz w:val="24"/>
          <w:szCs w:val="24"/>
          <w:lang w:eastAsia="en-IN"/>
        </w:rPr>
        <w:t>F</w:t>
      </w:r>
      <w:r w:rsidR="003D181D" w:rsidRPr="005D49D1">
        <w:rPr>
          <w:rFonts w:ascii="Arial Black" w:eastAsia="Times New Roman" w:hAnsi="Arial Black" w:cs="Times New Roman"/>
          <w:b/>
          <w:bCs/>
          <w:color w:val="3333FF"/>
          <w:sz w:val="24"/>
          <w:szCs w:val="24"/>
          <w:lang w:eastAsia="en-IN"/>
        </w:rPr>
        <w:t>or renewable energy sector</w:t>
      </w:r>
    </w:p>
    <w:p w14:paraId="22C8EA6A" w14:textId="77777777" w:rsidR="005D49D1" w:rsidRDefault="003D181D" w:rsidP="003D181D">
      <w:pPr>
        <w:pStyle w:val="ListParagraph"/>
        <w:numPr>
          <w:ilvl w:val="0"/>
          <w:numId w:val="10"/>
        </w:numPr>
        <w:shd w:val="clear" w:color="auto" w:fill="FFFFFF"/>
        <w:spacing w:before="100" w:beforeAutospacing="1" w:after="150" w:line="240" w:lineRule="auto"/>
        <w:rPr>
          <w:rFonts w:ascii="Cambria" w:eastAsia="Times New Roman" w:hAnsi="Cambria" w:cs="Times New Roman"/>
          <w:sz w:val="24"/>
          <w:szCs w:val="24"/>
          <w:lang w:eastAsia="en-IN"/>
        </w:rPr>
      </w:pPr>
      <w:r w:rsidRPr="005D49D1">
        <w:rPr>
          <w:rFonts w:ascii="Cambria" w:eastAsia="Times New Roman" w:hAnsi="Cambria" w:cs="Times New Roman"/>
          <w:sz w:val="24"/>
          <w:szCs w:val="24"/>
          <w:lang w:eastAsia="en-IN"/>
        </w:rPr>
        <w:t xml:space="preserve">There is a </w:t>
      </w:r>
      <w:r w:rsidRPr="001451A9">
        <w:rPr>
          <w:rFonts w:ascii="Cambria" w:eastAsia="Times New Roman" w:hAnsi="Cambria" w:cs="Times New Roman"/>
          <w:sz w:val="24"/>
          <w:szCs w:val="24"/>
          <w:lang w:eastAsia="en-IN"/>
        </w:rPr>
        <w:t>48% rise in allocation towards renewable energy sector</w:t>
      </w:r>
      <w:r w:rsidRPr="005D49D1">
        <w:rPr>
          <w:rFonts w:ascii="Cambria" w:eastAsia="Times New Roman" w:hAnsi="Cambria" w:cs="Times New Roman"/>
          <w:sz w:val="24"/>
          <w:szCs w:val="24"/>
          <w:lang w:eastAsia="en-IN"/>
        </w:rPr>
        <w:t xml:space="preserve"> in this budget.</w:t>
      </w:r>
    </w:p>
    <w:p w14:paraId="5E919EBB" w14:textId="4076A5F1" w:rsidR="003D181D" w:rsidRDefault="003D181D" w:rsidP="003D181D">
      <w:pPr>
        <w:pStyle w:val="ListParagraph"/>
        <w:numPr>
          <w:ilvl w:val="0"/>
          <w:numId w:val="10"/>
        </w:numPr>
        <w:shd w:val="clear" w:color="auto" w:fill="FFFFFF"/>
        <w:spacing w:before="100" w:beforeAutospacing="1" w:after="150" w:line="240" w:lineRule="auto"/>
        <w:rPr>
          <w:rFonts w:ascii="Cambria" w:eastAsia="Times New Roman" w:hAnsi="Cambria" w:cs="Times New Roman"/>
          <w:sz w:val="24"/>
          <w:szCs w:val="24"/>
          <w:lang w:eastAsia="en-IN"/>
        </w:rPr>
      </w:pPr>
      <w:r w:rsidRPr="005D49D1">
        <w:rPr>
          <w:rFonts w:ascii="Cambria" w:eastAsia="Times New Roman" w:hAnsi="Cambria" w:cs="Times New Roman"/>
          <w:sz w:val="24"/>
          <w:szCs w:val="24"/>
          <w:lang w:eastAsia="en-IN"/>
        </w:rPr>
        <w:t xml:space="preserve"> This year's allocation is Rs </w:t>
      </w:r>
      <w:r w:rsidRPr="00202D50">
        <w:rPr>
          <w:rFonts w:ascii="Cambria" w:eastAsia="Times New Roman" w:hAnsi="Cambria" w:cs="Times New Roman"/>
          <w:b/>
          <w:bCs/>
          <w:sz w:val="24"/>
          <w:szCs w:val="24"/>
          <w:lang w:eastAsia="en-IN"/>
        </w:rPr>
        <w:t>6,900.68 crore (budget estimate) and 45.3% over the revised estimate (RE) of Rs 7,033 crore</w:t>
      </w:r>
      <w:r w:rsidRPr="005D49D1">
        <w:rPr>
          <w:rFonts w:ascii="Cambria" w:eastAsia="Times New Roman" w:hAnsi="Cambria" w:cs="Times New Roman"/>
          <w:sz w:val="24"/>
          <w:szCs w:val="24"/>
          <w:lang w:eastAsia="en-IN"/>
        </w:rPr>
        <w:t>.</w:t>
      </w:r>
    </w:p>
    <w:p w14:paraId="400F8DA4" w14:textId="0F575834" w:rsidR="00320719" w:rsidRPr="00B17D99" w:rsidRDefault="00320719" w:rsidP="00320719">
      <w:pPr>
        <w:shd w:val="clear" w:color="auto" w:fill="FFFFFF"/>
        <w:spacing w:before="100" w:beforeAutospacing="1" w:after="150" w:line="240" w:lineRule="auto"/>
        <w:rPr>
          <w:rFonts w:ascii="Arial Black" w:eastAsia="Times New Roman" w:hAnsi="Arial Black" w:cs="Times New Roman"/>
          <w:b/>
          <w:bCs/>
          <w:color w:val="3333FF"/>
          <w:sz w:val="24"/>
          <w:szCs w:val="24"/>
          <w:lang w:eastAsia="en-IN"/>
        </w:rPr>
      </w:pPr>
      <w:r w:rsidRPr="00B17D99">
        <w:rPr>
          <w:rFonts w:ascii="Arial Black" w:eastAsia="Times New Roman" w:hAnsi="Arial Black" w:cs="Times New Roman"/>
          <w:b/>
          <w:bCs/>
          <w:color w:val="3333FF"/>
          <w:sz w:val="24"/>
          <w:szCs w:val="24"/>
          <w:lang w:eastAsia="en-IN"/>
        </w:rPr>
        <w:t>For IT ministry</w:t>
      </w:r>
    </w:p>
    <w:p w14:paraId="60DD1844" w14:textId="77777777" w:rsidR="00B17D99" w:rsidRDefault="00320719" w:rsidP="00320719">
      <w:pPr>
        <w:pStyle w:val="ListParagraph"/>
        <w:numPr>
          <w:ilvl w:val="0"/>
          <w:numId w:val="11"/>
        </w:numPr>
        <w:shd w:val="clear" w:color="auto" w:fill="FFFFFF"/>
        <w:spacing w:before="100" w:beforeAutospacing="1" w:after="150" w:line="240" w:lineRule="auto"/>
        <w:rPr>
          <w:rFonts w:ascii="Cambria" w:eastAsia="Times New Roman" w:hAnsi="Cambria" w:cs="Times New Roman"/>
          <w:sz w:val="24"/>
          <w:szCs w:val="24"/>
          <w:lang w:eastAsia="en-IN"/>
        </w:rPr>
      </w:pPr>
      <w:r w:rsidRPr="00B17D99">
        <w:rPr>
          <w:rFonts w:ascii="Cambria" w:eastAsia="Times New Roman" w:hAnsi="Cambria" w:cs="Times New Roman"/>
          <w:sz w:val="24"/>
          <w:szCs w:val="24"/>
          <w:lang w:eastAsia="en-IN"/>
        </w:rPr>
        <w:t xml:space="preserve">The budget estimate for the Ministry of Electronics and Information Technology has been increased to </w:t>
      </w:r>
      <w:r w:rsidRPr="00C0111B">
        <w:rPr>
          <w:rFonts w:ascii="Cambria" w:eastAsia="Times New Roman" w:hAnsi="Cambria" w:cs="Times New Roman"/>
          <w:b/>
          <w:bCs/>
          <w:sz w:val="24"/>
          <w:szCs w:val="24"/>
          <w:lang w:eastAsia="en-IN"/>
        </w:rPr>
        <w:t>Rs 16, 549.04 crore from the Rs 11,719.95 crore</w:t>
      </w:r>
      <w:r w:rsidRPr="00B17D99">
        <w:rPr>
          <w:rFonts w:ascii="Cambria" w:eastAsia="Times New Roman" w:hAnsi="Cambria" w:cs="Times New Roman"/>
          <w:sz w:val="24"/>
          <w:szCs w:val="24"/>
          <w:lang w:eastAsia="en-IN"/>
        </w:rPr>
        <w:t>.</w:t>
      </w:r>
    </w:p>
    <w:p w14:paraId="4BFFC686" w14:textId="36D33D22" w:rsidR="00320719" w:rsidRDefault="00320719" w:rsidP="00320719">
      <w:pPr>
        <w:pStyle w:val="ListParagraph"/>
        <w:numPr>
          <w:ilvl w:val="0"/>
          <w:numId w:val="11"/>
        </w:numPr>
        <w:shd w:val="clear" w:color="auto" w:fill="FFFFFF"/>
        <w:spacing w:before="100" w:beforeAutospacing="1" w:after="150" w:line="240" w:lineRule="auto"/>
        <w:rPr>
          <w:rFonts w:ascii="Cambria" w:eastAsia="Times New Roman" w:hAnsi="Cambria" w:cs="Times New Roman"/>
          <w:sz w:val="24"/>
          <w:szCs w:val="24"/>
          <w:lang w:eastAsia="en-IN"/>
        </w:rPr>
      </w:pPr>
      <w:r w:rsidRPr="00B17D99">
        <w:rPr>
          <w:rFonts w:ascii="Cambria" w:eastAsia="Times New Roman" w:hAnsi="Cambria" w:cs="Times New Roman"/>
          <w:sz w:val="24"/>
          <w:szCs w:val="24"/>
          <w:lang w:eastAsia="en-IN"/>
        </w:rPr>
        <w:t>The allocation for the period of 2021-22 stood at Rs 8,118.65 crore, making this year's budget estimate nearly double of what it was two years back.</w:t>
      </w:r>
    </w:p>
    <w:p w14:paraId="38D34AC1" w14:textId="0EB71AFB" w:rsidR="009414EC" w:rsidRPr="003A0F04" w:rsidRDefault="00C0111B" w:rsidP="009414EC">
      <w:pPr>
        <w:shd w:val="clear" w:color="auto" w:fill="FFFFFF"/>
        <w:spacing w:before="100" w:beforeAutospacing="1" w:after="150" w:line="240" w:lineRule="auto"/>
        <w:rPr>
          <w:rFonts w:ascii="Arial Black" w:eastAsia="Times New Roman" w:hAnsi="Arial Black" w:cs="Times New Roman"/>
          <w:b/>
          <w:bCs/>
          <w:color w:val="3333FF"/>
          <w:sz w:val="24"/>
          <w:szCs w:val="24"/>
          <w:lang w:eastAsia="en-IN"/>
        </w:rPr>
      </w:pPr>
      <w:r w:rsidRPr="003A0F04">
        <w:rPr>
          <w:rFonts w:ascii="Arial Black" w:eastAsia="Times New Roman" w:hAnsi="Arial Black" w:cs="Times New Roman"/>
          <w:b/>
          <w:bCs/>
          <w:color w:val="3333FF"/>
          <w:sz w:val="24"/>
          <w:szCs w:val="24"/>
          <w:lang w:eastAsia="en-IN"/>
        </w:rPr>
        <w:t>F</w:t>
      </w:r>
      <w:r w:rsidR="009414EC" w:rsidRPr="003A0F04">
        <w:rPr>
          <w:rFonts w:ascii="Arial Black" w:eastAsia="Times New Roman" w:hAnsi="Arial Black" w:cs="Times New Roman"/>
          <w:b/>
          <w:bCs/>
          <w:color w:val="3333FF"/>
          <w:sz w:val="24"/>
          <w:szCs w:val="24"/>
          <w:lang w:eastAsia="en-IN"/>
        </w:rPr>
        <w:t>or Road ministry</w:t>
      </w:r>
    </w:p>
    <w:p w14:paraId="7F5F1811" w14:textId="77777777" w:rsidR="003A0F04" w:rsidRDefault="009414EC" w:rsidP="009414EC">
      <w:pPr>
        <w:pStyle w:val="ListParagraph"/>
        <w:numPr>
          <w:ilvl w:val="0"/>
          <w:numId w:val="12"/>
        </w:numPr>
        <w:shd w:val="clear" w:color="auto" w:fill="FFFFFF"/>
        <w:spacing w:before="100" w:beforeAutospacing="1" w:after="150" w:line="240" w:lineRule="auto"/>
        <w:rPr>
          <w:rFonts w:ascii="Cambria" w:eastAsia="Times New Roman" w:hAnsi="Cambria" w:cs="Times New Roman"/>
          <w:sz w:val="24"/>
          <w:szCs w:val="24"/>
          <w:lang w:eastAsia="en-IN"/>
        </w:rPr>
      </w:pPr>
      <w:r w:rsidRPr="003A0F04">
        <w:rPr>
          <w:rFonts w:ascii="Cambria" w:eastAsia="Times New Roman" w:hAnsi="Cambria" w:cs="Times New Roman"/>
          <w:sz w:val="24"/>
          <w:szCs w:val="24"/>
          <w:lang w:eastAsia="en-IN"/>
        </w:rPr>
        <w:t xml:space="preserve">Allocation for the road transport and highways ministry (MoRTH) has been increase by </w:t>
      </w:r>
      <w:r w:rsidRPr="00F86238">
        <w:rPr>
          <w:rFonts w:ascii="Cambria" w:eastAsia="Times New Roman" w:hAnsi="Cambria" w:cs="Times New Roman"/>
          <w:b/>
          <w:bCs/>
          <w:sz w:val="24"/>
          <w:szCs w:val="24"/>
          <w:lang w:eastAsia="en-IN"/>
        </w:rPr>
        <w:t>36% to around Rs 2.7 lakh crore for 2023-24 in the Budget</w:t>
      </w:r>
      <w:r w:rsidRPr="003A0F04">
        <w:rPr>
          <w:rFonts w:ascii="Cambria" w:eastAsia="Times New Roman" w:hAnsi="Cambria" w:cs="Times New Roman"/>
          <w:sz w:val="24"/>
          <w:szCs w:val="24"/>
          <w:lang w:eastAsia="en-IN"/>
        </w:rPr>
        <w:t>.</w:t>
      </w:r>
    </w:p>
    <w:p w14:paraId="4A4E0175" w14:textId="77777777" w:rsidR="003A0F04" w:rsidRPr="001167D1" w:rsidRDefault="009414EC" w:rsidP="009414EC">
      <w:pPr>
        <w:pStyle w:val="ListParagraph"/>
        <w:numPr>
          <w:ilvl w:val="0"/>
          <w:numId w:val="12"/>
        </w:numPr>
        <w:shd w:val="clear" w:color="auto" w:fill="FFFFFF"/>
        <w:spacing w:before="100" w:beforeAutospacing="1" w:after="150" w:line="240" w:lineRule="auto"/>
        <w:rPr>
          <w:rFonts w:ascii="Cambria" w:eastAsia="Times New Roman" w:hAnsi="Cambria" w:cs="Times New Roman"/>
          <w:b/>
          <w:bCs/>
          <w:sz w:val="24"/>
          <w:szCs w:val="24"/>
          <w:lang w:eastAsia="en-IN"/>
        </w:rPr>
      </w:pPr>
      <w:r w:rsidRPr="003A0F04">
        <w:rPr>
          <w:rFonts w:ascii="Cambria" w:eastAsia="Times New Roman" w:hAnsi="Cambria" w:cs="Times New Roman"/>
          <w:sz w:val="24"/>
          <w:szCs w:val="24"/>
          <w:lang w:eastAsia="en-IN"/>
        </w:rPr>
        <w:t xml:space="preserve"> National Highways Authority of India (NHAI) has been allocated </w:t>
      </w:r>
      <w:r w:rsidRPr="001167D1">
        <w:rPr>
          <w:rFonts w:ascii="Cambria" w:eastAsia="Times New Roman" w:hAnsi="Cambria" w:cs="Times New Roman"/>
          <w:b/>
          <w:bCs/>
          <w:sz w:val="24"/>
          <w:szCs w:val="24"/>
          <w:lang w:eastAsia="en-IN"/>
        </w:rPr>
        <w:t>around Rs 1.62 lakh crore as part of MoRTH’s capital expenditure plan for 2023-24</w:t>
      </w:r>
    </w:p>
    <w:p w14:paraId="2B6865B2" w14:textId="5FE75FAB" w:rsidR="009414EC" w:rsidRDefault="009414EC" w:rsidP="009414EC">
      <w:pPr>
        <w:pStyle w:val="ListParagraph"/>
        <w:numPr>
          <w:ilvl w:val="0"/>
          <w:numId w:val="12"/>
        </w:numPr>
        <w:shd w:val="clear" w:color="auto" w:fill="FFFFFF"/>
        <w:spacing w:before="100" w:beforeAutospacing="1" w:after="150" w:line="240" w:lineRule="auto"/>
        <w:rPr>
          <w:rFonts w:ascii="Cambria" w:eastAsia="Times New Roman" w:hAnsi="Cambria" w:cs="Times New Roman"/>
          <w:b/>
          <w:bCs/>
          <w:sz w:val="24"/>
          <w:szCs w:val="24"/>
          <w:lang w:eastAsia="en-IN"/>
        </w:rPr>
      </w:pPr>
      <w:r w:rsidRPr="003A0F04">
        <w:rPr>
          <w:rFonts w:ascii="Cambria" w:eastAsia="Times New Roman" w:hAnsi="Cambria" w:cs="Times New Roman"/>
          <w:sz w:val="24"/>
          <w:szCs w:val="24"/>
          <w:lang w:eastAsia="en-IN"/>
        </w:rPr>
        <w:t xml:space="preserve">As per the government's revised estimates the </w:t>
      </w:r>
      <w:r w:rsidRPr="00F86238">
        <w:rPr>
          <w:rFonts w:ascii="Cambria" w:eastAsia="Times New Roman" w:hAnsi="Cambria" w:cs="Times New Roman"/>
          <w:b/>
          <w:bCs/>
          <w:sz w:val="24"/>
          <w:szCs w:val="24"/>
          <w:lang w:eastAsia="en-IN"/>
        </w:rPr>
        <w:t>NHAI will spend Rs 798 crore as IEBR in 2022-23.</w:t>
      </w:r>
    </w:p>
    <w:p w14:paraId="34E72B7B" w14:textId="215C6F3E" w:rsidR="00F71E3A" w:rsidRPr="00B05B74" w:rsidRDefault="00B05B74" w:rsidP="00F71E3A">
      <w:pPr>
        <w:shd w:val="clear" w:color="auto" w:fill="FFFFFF"/>
        <w:spacing w:before="100" w:beforeAutospacing="1" w:after="150" w:line="240" w:lineRule="auto"/>
        <w:rPr>
          <w:rFonts w:ascii="Arial Black" w:eastAsia="Times New Roman" w:hAnsi="Arial Black" w:cs="Times New Roman"/>
          <w:b/>
          <w:bCs/>
          <w:color w:val="3333FF"/>
          <w:sz w:val="24"/>
          <w:szCs w:val="24"/>
          <w:lang w:eastAsia="en-IN"/>
        </w:rPr>
      </w:pPr>
      <w:r w:rsidRPr="00B05B74">
        <w:rPr>
          <w:rFonts w:ascii="Arial Black" w:eastAsia="Times New Roman" w:hAnsi="Arial Black" w:cs="Times New Roman"/>
          <w:b/>
          <w:bCs/>
          <w:color w:val="3333FF"/>
          <w:sz w:val="24"/>
          <w:szCs w:val="24"/>
          <w:lang w:eastAsia="en-IN"/>
        </w:rPr>
        <w:t>F</w:t>
      </w:r>
      <w:r w:rsidR="00F71E3A" w:rsidRPr="00B05B74">
        <w:rPr>
          <w:rFonts w:ascii="Arial Black" w:eastAsia="Times New Roman" w:hAnsi="Arial Black" w:cs="Times New Roman"/>
          <w:b/>
          <w:bCs/>
          <w:color w:val="3333FF"/>
          <w:sz w:val="24"/>
          <w:szCs w:val="24"/>
          <w:lang w:eastAsia="en-IN"/>
        </w:rPr>
        <w:t xml:space="preserve">or Fintech Sector </w:t>
      </w:r>
    </w:p>
    <w:p w14:paraId="0A0AF5B1" w14:textId="77777777" w:rsidR="00B05B74" w:rsidRDefault="00F71E3A" w:rsidP="00F71E3A">
      <w:pPr>
        <w:pStyle w:val="ListParagraph"/>
        <w:numPr>
          <w:ilvl w:val="0"/>
          <w:numId w:val="13"/>
        </w:numPr>
        <w:shd w:val="clear" w:color="auto" w:fill="FFFFFF"/>
        <w:spacing w:before="100" w:beforeAutospacing="1" w:after="150" w:line="240" w:lineRule="auto"/>
        <w:rPr>
          <w:rFonts w:ascii="Cambria" w:eastAsia="Times New Roman" w:hAnsi="Cambria" w:cs="Times New Roman"/>
          <w:sz w:val="24"/>
          <w:szCs w:val="24"/>
          <w:lang w:eastAsia="en-IN"/>
        </w:rPr>
      </w:pPr>
      <w:r w:rsidRPr="00B05B74">
        <w:rPr>
          <w:rFonts w:ascii="Cambria" w:eastAsia="Times New Roman" w:hAnsi="Cambria" w:cs="Times New Roman"/>
          <w:sz w:val="24"/>
          <w:szCs w:val="24"/>
          <w:lang w:eastAsia="en-IN"/>
        </w:rPr>
        <w:t xml:space="preserve">Digital payments rose </w:t>
      </w:r>
      <w:r w:rsidRPr="004B3727">
        <w:rPr>
          <w:rFonts w:ascii="Cambria" w:eastAsia="Times New Roman" w:hAnsi="Cambria" w:cs="Times New Roman"/>
          <w:b/>
          <w:bCs/>
          <w:sz w:val="24"/>
          <w:szCs w:val="24"/>
          <w:lang w:eastAsia="en-IN"/>
        </w:rPr>
        <w:t>76% in transaction and 91% in value terms in 2022</w:t>
      </w:r>
    </w:p>
    <w:p w14:paraId="6485D63B" w14:textId="77777777" w:rsidR="00B05B74" w:rsidRDefault="00F71E3A" w:rsidP="00F71E3A">
      <w:pPr>
        <w:pStyle w:val="ListParagraph"/>
        <w:numPr>
          <w:ilvl w:val="0"/>
          <w:numId w:val="13"/>
        </w:numPr>
        <w:shd w:val="clear" w:color="auto" w:fill="FFFFFF"/>
        <w:spacing w:before="100" w:beforeAutospacing="1" w:after="150" w:line="240" w:lineRule="auto"/>
        <w:rPr>
          <w:rFonts w:ascii="Cambria" w:eastAsia="Times New Roman" w:hAnsi="Cambria" w:cs="Times New Roman"/>
          <w:sz w:val="24"/>
          <w:szCs w:val="24"/>
          <w:lang w:eastAsia="en-IN"/>
        </w:rPr>
      </w:pPr>
      <w:r w:rsidRPr="00B05B74">
        <w:rPr>
          <w:rFonts w:ascii="Cambria" w:eastAsia="Times New Roman" w:hAnsi="Cambria" w:cs="Times New Roman"/>
          <w:sz w:val="24"/>
          <w:szCs w:val="24"/>
          <w:lang w:eastAsia="en-IN"/>
        </w:rPr>
        <w:t>7,</w:t>
      </w:r>
      <w:r w:rsidRPr="004B3727">
        <w:rPr>
          <w:rFonts w:ascii="Cambria" w:eastAsia="Times New Roman" w:hAnsi="Cambria" w:cs="Times New Roman"/>
          <w:b/>
          <w:bCs/>
          <w:sz w:val="24"/>
          <w:szCs w:val="24"/>
          <w:lang w:eastAsia="en-IN"/>
        </w:rPr>
        <w:t>400 crore digital payments</w:t>
      </w:r>
      <w:r w:rsidRPr="00B05B74">
        <w:rPr>
          <w:rFonts w:ascii="Cambria" w:eastAsia="Times New Roman" w:hAnsi="Cambria" w:cs="Times New Roman"/>
          <w:sz w:val="24"/>
          <w:szCs w:val="24"/>
          <w:lang w:eastAsia="en-IN"/>
        </w:rPr>
        <w:t xml:space="preserve"> of </w:t>
      </w:r>
      <w:r w:rsidRPr="004B3727">
        <w:rPr>
          <w:rFonts w:ascii="Cambria" w:eastAsia="Times New Roman" w:hAnsi="Cambria" w:cs="Times New Roman"/>
          <w:b/>
          <w:bCs/>
          <w:sz w:val="24"/>
          <w:szCs w:val="24"/>
          <w:lang w:eastAsia="en-IN"/>
        </w:rPr>
        <w:t>Rs 126 lakh crore through UPI in 2022.</w:t>
      </w:r>
    </w:p>
    <w:p w14:paraId="50AF6993" w14:textId="77777777" w:rsidR="00B05B74" w:rsidRDefault="00F71E3A" w:rsidP="00F71E3A">
      <w:pPr>
        <w:pStyle w:val="ListParagraph"/>
        <w:numPr>
          <w:ilvl w:val="0"/>
          <w:numId w:val="13"/>
        </w:numPr>
        <w:shd w:val="clear" w:color="auto" w:fill="FFFFFF"/>
        <w:spacing w:before="100" w:beforeAutospacing="1" w:after="150" w:line="240" w:lineRule="auto"/>
        <w:rPr>
          <w:rFonts w:ascii="Cambria" w:eastAsia="Times New Roman" w:hAnsi="Cambria" w:cs="Times New Roman"/>
          <w:sz w:val="24"/>
          <w:szCs w:val="24"/>
          <w:lang w:eastAsia="en-IN"/>
        </w:rPr>
      </w:pPr>
      <w:r w:rsidRPr="00B05B74">
        <w:rPr>
          <w:rFonts w:ascii="Cambria" w:eastAsia="Times New Roman" w:hAnsi="Cambria" w:cs="Times New Roman"/>
          <w:sz w:val="24"/>
          <w:szCs w:val="24"/>
          <w:lang w:eastAsia="en-IN"/>
        </w:rPr>
        <w:t>Fiscal support for digital public infrastructure (DPI) will continue in 2023-2024</w:t>
      </w:r>
    </w:p>
    <w:p w14:paraId="03165DD0" w14:textId="77777777" w:rsidR="00B05B74" w:rsidRDefault="00F71E3A" w:rsidP="00F71E3A">
      <w:pPr>
        <w:pStyle w:val="ListParagraph"/>
        <w:numPr>
          <w:ilvl w:val="0"/>
          <w:numId w:val="13"/>
        </w:numPr>
        <w:shd w:val="clear" w:color="auto" w:fill="FFFFFF"/>
        <w:spacing w:before="100" w:beforeAutospacing="1" w:after="150" w:line="240" w:lineRule="auto"/>
        <w:rPr>
          <w:rFonts w:ascii="Cambria" w:eastAsia="Times New Roman" w:hAnsi="Cambria" w:cs="Times New Roman"/>
          <w:sz w:val="24"/>
          <w:szCs w:val="24"/>
          <w:lang w:eastAsia="en-IN"/>
        </w:rPr>
      </w:pPr>
      <w:r w:rsidRPr="00B05B74">
        <w:rPr>
          <w:rFonts w:ascii="Cambria" w:eastAsia="Times New Roman" w:hAnsi="Cambria" w:cs="Times New Roman"/>
          <w:sz w:val="24"/>
          <w:szCs w:val="24"/>
          <w:lang w:eastAsia="en-IN"/>
        </w:rPr>
        <w:t xml:space="preserve">The scope of documents available in </w:t>
      </w:r>
      <w:proofErr w:type="spellStart"/>
      <w:r w:rsidRPr="00B05B74">
        <w:rPr>
          <w:rFonts w:ascii="Cambria" w:eastAsia="Times New Roman" w:hAnsi="Cambria" w:cs="Times New Roman"/>
          <w:sz w:val="24"/>
          <w:szCs w:val="24"/>
          <w:lang w:eastAsia="en-IN"/>
        </w:rPr>
        <w:t>DigiLocker</w:t>
      </w:r>
      <w:proofErr w:type="spellEnd"/>
      <w:r w:rsidRPr="00B05B74">
        <w:rPr>
          <w:rFonts w:ascii="Cambria" w:eastAsia="Times New Roman" w:hAnsi="Cambria" w:cs="Times New Roman"/>
          <w:sz w:val="24"/>
          <w:szCs w:val="24"/>
          <w:lang w:eastAsia="en-IN"/>
        </w:rPr>
        <w:t xml:space="preserve"> for individuals will be expanded</w:t>
      </w:r>
    </w:p>
    <w:p w14:paraId="070594A5" w14:textId="77777777" w:rsidR="00B05B74" w:rsidRDefault="00F71E3A" w:rsidP="00F71E3A">
      <w:pPr>
        <w:pStyle w:val="ListParagraph"/>
        <w:numPr>
          <w:ilvl w:val="0"/>
          <w:numId w:val="13"/>
        </w:numPr>
        <w:shd w:val="clear" w:color="auto" w:fill="FFFFFF"/>
        <w:spacing w:before="100" w:beforeAutospacing="1" w:after="150" w:line="240" w:lineRule="auto"/>
        <w:rPr>
          <w:rFonts w:ascii="Cambria" w:eastAsia="Times New Roman" w:hAnsi="Cambria" w:cs="Times New Roman"/>
          <w:sz w:val="24"/>
          <w:szCs w:val="24"/>
          <w:lang w:eastAsia="en-IN"/>
        </w:rPr>
      </w:pPr>
      <w:r w:rsidRPr="00B05B74">
        <w:rPr>
          <w:rFonts w:ascii="Cambria" w:eastAsia="Times New Roman" w:hAnsi="Cambria" w:cs="Times New Roman"/>
          <w:sz w:val="24"/>
          <w:szCs w:val="24"/>
          <w:lang w:eastAsia="en-IN"/>
        </w:rPr>
        <w:t xml:space="preserve">An entity </w:t>
      </w:r>
      <w:proofErr w:type="spellStart"/>
      <w:r w:rsidRPr="00B05B74">
        <w:rPr>
          <w:rFonts w:ascii="Cambria" w:eastAsia="Times New Roman" w:hAnsi="Cambria" w:cs="Times New Roman"/>
          <w:sz w:val="24"/>
          <w:szCs w:val="24"/>
          <w:lang w:eastAsia="en-IN"/>
        </w:rPr>
        <w:t>DigiLocker</w:t>
      </w:r>
      <w:proofErr w:type="spellEnd"/>
      <w:r w:rsidRPr="00B05B74">
        <w:rPr>
          <w:rFonts w:ascii="Cambria" w:eastAsia="Times New Roman" w:hAnsi="Cambria" w:cs="Times New Roman"/>
          <w:sz w:val="24"/>
          <w:szCs w:val="24"/>
          <w:lang w:eastAsia="en-IN"/>
        </w:rPr>
        <w:t xml:space="preserve"> will be set up for use by MSMEs and large businesses</w:t>
      </w:r>
    </w:p>
    <w:p w14:paraId="5D8728A7" w14:textId="77777777" w:rsidR="00B05B74" w:rsidRDefault="00F71E3A" w:rsidP="00F71E3A">
      <w:pPr>
        <w:pStyle w:val="ListParagraph"/>
        <w:numPr>
          <w:ilvl w:val="0"/>
          <w:numId w:val="13"/>
        </w:numPr>
        <w:shd w:val="clear" w:color="auto" w:fill="FFFFFF"/>
        <w:spacing w:before="100" w:beforeAutospacing="1" w:after="150" w:line="240" w:lineRule="auto"/>
        <w:rPr>
          <w:rFonts w:ascii="Cambria" w:eastAsia="Times New Roman" w:hAnsi="Cambria" w:cs="Times New Roman"/>
          <w:sz w:val="24"/>
          <w:szCs w:val="24"/>
          <w:lang w:eastAsia="en-IN"/>
        </w:rPr>
      </w:pPr>
      <w:r w:rsidRPr="00B05B74">
        <w:rPr>
          <w:rFonts w:ascii="Cambria" w:eastAsia="Times New Roman" w:hAnsi="Cambria" w:cs="Times New Roman"/>
          <w:sz w:val="24"/>
          <w:szCs w:val="24"/>
          <w:lang w:eastAsia="en-IN"/>
        </w:rPr>
        <w:t>PM VIKAS scheme will now include access to digital payments and social security.</w:t>
      </w:r>
    </w:p>
    <w:p w14:paraId="3E8264C6" w14:textId="77777777" w:rsidR="00582D9B" w:rsidRPr="004B3727" w:rsidRDefault="00F71E3A" w:rsidP="00F71E3A">
      <w:pPr>
        <w:pStyle w:val="ListParagraph"/>
        <w:numPr>
          <w:ilvl w:val="0"/>
          <w:numId w:val="13"/>
        </w:numPr>
        <w:shd w:val="clear" w:color="auto" w:fill="FFFFFF"/>
        <w:spacing w:before="100" w:beforeAutospacing="1" w:after="150" w:line="240" w:lineRule="auto"/>
        <w:rPr>
          <w:rFonts w:ascii="Cambria" w:eastAsia="Times New Roman" w:hAnsi="Cambria" w:cs="Times New Roman"/>
          <w:b/>
          <w:bCs/>
          <w:sz w:val="24"/>
          <w:szCs w:val="24"/>
          <w:lang w:eastAsia="en-IN"/>
        </w:rPr>
      </w:pPr>
      <w:r w:rsidRPr="00B05B74">
        <w:rPr>
          <w:rFonts w:ascii="Cambria" w:eastAsia="Times New Roman" w:hAnsi="Cambria" w:cs="Times New Roman"/>
          <w:sz w:val="24"/>
          <w:szCs w:val="24"/>
          <w:lang w:eastAsia="en-IN"/>
        </w:rPr>
        <w:t xml:space="preserve">Subsidy for UPI expected </w:t>
      </w:r>
      <w:r w:rsidRPr="004B3727">
        <w:rPr>
          <w:rFonts w:ascii="Cambria" w:eastAsia="Times New Roman" w:hAnsi="Cambria" w:cs="Times New Roman"/>
          <w:b/>
          <w:bCs/>
          <w:sz w:val="24"/>
          <w:szCs w:val="24"/>
          <w:lang w:eastAsia="en-IN"/>
        </w:rPr>
        <w:t>to jump two-folds to Rs 2,137 crore in FY23 over previous fiscal.</w:t>
      </w:r>
    </w:p>
    <w:p w14:paraId="226FCF6C" w14:textId="17B965C8" w:rsidR="00F71E3A" w:rsidRDefault="00F71E3A" w:rsidP="00F71E3A">
      <w:pPr>
        <w:pStyle w:val="ListParagraph"/>
        <w:numPr>
          <w:ilvl w:val="0"/>
          <w:numId w:val="13"/>
        </w:numPr>
        <w:shd w:val="clear" w:color="auto" w:fill="FFFFFF"/>
        <w:spacing w:before="100" w:beforeAutospacing="1" w:after="150" w:line="240" w:lineRule="auto"/>
        <w:rPr>
          <w:rFonts w:ascii="Cambria" w:eastAsia="Times New Roman" w:hAnsi="Cambria" w:cs="Times New Roman"/>
          <w:b/>
          <w:bCs/>
          <w:i/>
          <w:iCs/>
          <w:sz w:val="24"/>
          <w:szCs w:val="24"/>
          <w:lang w:eastAsia="en-IN"/>
        </w:rPr>
      </w:pPr>
      <w:r w:rsidRPr="00582D9B">
        <w:rPr>
          <w:rFonts w:ascii="Cambria" w:eastAsia="Times New Roman" w:hAnsi="Cambria" w:cs="Times New Roman"/>
          <w:sz w:val="24"/>
          <w:szCs w:val="24"/>
          <w:lang w:eastAsia="en-IN"/>
        </w:rPr>
        <w:t xml:space="preserve">Allocation for digital payments promotion remains stagnant at </w:t>
      </w:r>
      <w:r w:rsidRPr="004B3727">
        <w:rPr>
          <w:rFonts w:ascii="Cambria" w:eastAsia="Times New Roman" w:hAnsi="Cambria" w:cs="Times New Roman"/>
          <w:b/>
          <w:bCs/>
          <w:i/>
          <w:iCs/>
          <w:sz w:val="24"/>
          <w:szCs w:val="24"/>
          <w:lang w:eastAsia="en-IN"/>
        </w:rPr>
        <w:t>Rs 1500 crore for last three years</w:t>
      </w:r>
    </w:p>
    <w:p w14:paraId="489780C2" w14:textId="77777777" w:rsidR="00265B17" w:rsidRDefault="00033C1A" w:rsidP="00033C1A">
      <w:pPr>
        <w:shd w:val="clear" w:color="auto" w:fill="FFFFFF"/>
        <w:spacing w:before="100" w:beforeAutospacing="1" w:after="150" w:line="240" w:lineRule="auto"/>
        <w:rPr>
          <w:rFonts w:ascii="Arial Black" w:eastAsia="Times New Roman" w:hAnsi="Arial Black" w:cs="Times New Roman"/>
          <w:b/>
          <w:bCs/>
          <w:color w:val="3333FF"/>
          <w:sz w:val="24"/>
          <w:szCs w:val="24"/>
          <w:lang w:eastAsia="en-IN"/>
        </w:rPr>
      </w:pPr>
      <w:r w:rsidRPr="00033C1A">
        <w:rPr>
          <w:rFonts w:ascii="Arial Black" w:eastAsia="Times New Roman" w:hAnsi="Arial Black" w:cs="Times New Roman"/>
          <w:b/>
          <w:bCs/>
          <w:color w:val="3333FF"/>
          <w:sz w:val="24"/>
          <w:szCs w:val="24"/>
          <w:lang w:eastAsia="en-IN"/>
        </w:rPr>
        <w:t>New budget tax slab</w:t>
      </w:r>
    </w:p>
    <w:p w14:paraId="7A560F26" w14:textId="20967F1F" w:rsidR="00033C1A" w:rsidRPr="00265B17" w:rsidRDefault="00033C1A" w:rsidP="00033C1A">
      <w:pPr>
        <w:shd w:val="clear" w:color="auto" w:fill="FFFFFF"/>
        <w:spacing w:before="100" w:beforeAutospacing="1" w:after="150" w:line="240" w:lineRule="auto"/>
        <w:rPr>
          <w:rFonts w:ascii="Arial Black" w:eastAsia="Times New Roman" w:hAnsi="Arial Black" w:cs="Times New Roman"/>
          <w:color w:val="3333FF"/>
          <w:sz w:val="24"/>
          <w:szCs w:val="24"/>
          <w:lang w:eastAsia="en-IN"/>
        </w:rPr>
      </w:pPr>
      <w:r w:rsidRPr="00265B17">
        <w:rPr>
          <w:rFonts w:ascii="Cambria" w:eastAsia="Times New Roman" w:hAnsi="Cambria" w:cs="Times New Roman"/>
          <w:sz w:val="24"/>
          <w:szCs w:val="24"/>
          <w:lang w:eastAsia="en-IN"/>
        </w:rPr>
        <w:t>Under the new personal tax regime, six income slabs have been reduced to six. The government has also increased the tax exemption limits in some of these categories.</w:t>
      </w:r>
    </w:p>
    <w:p w14:paraId="27A7FDC1" w14:textId="77777777" w:rsidR="00265B17" w:rsidRDefault="00033C1A" w:rsidP="00033C1A">
      <w:pPr>
        <w:pStyle w:val="ListParagraph"/>
        <w:numPr>
          <w:ilvl w:val="0"/>
          <w:numId w:val="14"/>
        </w:numPr>
        <w:shd w:val="clear" w:color="auto" w:fill="FFFFFF"/>
        <w:spacing w:before="100" w:beforeAutospacing="1" w:after="150" w:line="240" w:lineRule="auto"/>
        <w:rPr>
          <w:rFonts w:ascii="Cambria" w:eastAsia="Times New Roman" w:hAnsi="Cambria" w:cs="Times New Roman"/>
          <w:b/>
          <w:bCs/>
          <w:sz w:val="24"/>
          <w:szCs w:val="24"/>
          <w:lang w:eastAsia="en-IN"/>
        </w:rPr>
      </w:pPr>
      <w:r w:rsidRPr="00265B17">
        <w:rPr>
          <w:rFonts w:ascii="Cambria" w:eastAsia="Times New Roman" w:hAnsi="Cambria" w:cs="Times New Roman"/>
          <w:b/>
          <w:bCs/>
          <w:sz w:val="24"/>
          <w:szCs w:val="24"/>
          <w:lang w:eastAsia="en-IN"/>
        </w:rPr>
        <w:t>0-3 lakh- nil</w:t>
      </w:r>
    </w:p>
    <w:p w14:paraId="65A420DF" w14:textId="77777777" w:rsidR="00265B17" w:rsidRDefault="00033C1A" w:rsidP="00033C1A">
      <w:pPr>
        <w:pStyle w:val="ListParagraph"/>
        <w:numPr>
          <w:ilvl w:val="0"/>
          <w:numId w:val="14"/>
        </w:numPr>
        <w:shd w:val="clear" w:color="auto" w:fill="FFFFFF"/>
        <w:spacing w:before="100" w:beforeAutospacing="1" w:after="150" w:line="240" w:lineRule="auto"/>
        <w:rPr>
          <w:rFonts w:ascii="Cambria" w:eastAsia="Times New Roman" w:hAnsi="Cambria" w:cs="Times New Roman"/>
          <w:b/>
          <w:bCs/>
          <w:sz w:val="24"/>
          <w:szCs w:val="24"/>
          <w:lang w:eastAsia="en-IN"/>
        </w:rPr>
      </w:pPr>
      <w:r w:rsidRPr="00265B17">
        <w:rPr>
          <w:rFonts w:ascii="Cambria" w:eastAsia="Times New Roman" w:hAnsi="Cambria" w:cs="Times New Roman"/>
          <w:b/>
          <w:bCs/>
          <w:sz w:val="24"/>
          <w:szCs w:val="24"/>
          <w:lang w:eastAsia="en-IN"/>
        </w:rPr>
        <w:t>3-6 lakh -5%</w:t>
      </w:r>
    </w:p>
    <w:p w14:paraId="647FBD8A" w14:textId="77777777" w:rsidR="00265B17" w:rsidRDefault="00033C1A" w:rsidP="00033C1A">
      <w:pPr>
        <w:pStyle w:val="ListParagraph"/>
        <w:numPr>
          <w:ilvl w:val="0"/>
          <w:numId w:val="14"/>
        </w:numPr>
        <w:shd w:val="clear" w:color="auto" w:fill="FFFFFF"/>
        <w:spacing w:before="100" w:beforeAutospacing="1" w:after="150" w:line="240" w:lineRule="auto"/>
        <w:rPr>
          <w:rFonts w:ascii="Cambria" w:eastAsia="Times New Roman" w:hAnsi="Cambria" w:cs="Times New Roman"/>
          <w:b/>
          <w:bCs/>
          <w:sz w:val="24"/>
          <w:szCs w:val="24"/>
          <w:lang w:eastAsia="en-IN"/>
        </w:rPr>
      </w:pPr>
      <w:r w:rsidRPr="00265B17">
        <w:rPr>
          <w:rFonts w:ascii="Cambria" w:eastAsia="Times New Roman" w:hAnsi="Cambria" w:cs="Times New Roman"/>
          <w:b/>
          <w:bCs/>
          <w:sz w:val="24"/>
          <w:szCs w:val="24"/>
          <w:lang w:eastAsia="en-IN"/>
        </w:rPr>
        <w:lastRenderedPageBreak/>
        <w:t>6-9 lakh - 10%</w:t>
      </w:r>
    </w:p>
    <w:p w14:paraId="7D9621E2" w14:textId="77777777" w:rsidR="00265B17" w:rsidRDefault="00033C1A" w:rsidP="00033C1A">
      <w:pPr>
        <w:pStyle w:val="ListParagraph"/>
        <w:numPr>
          <w:ilvl w:val="0"/>
          <w:numId w:val="14"/>
        </w:numPr>
        <w:shd w:val="clear" w:color="auto" w:fill="FFFFFF"/>
        <w:spacing w:before="100" w:beforeAutospacing="1" w:after="150" w:line="240" w:lineRule="auto"/>
        <w:rPr>
          <w:rFonts w:ascii="Cambria" w:eastAsia="Times New Roman" w:hAnsi="Cambria" w:cs="Times New Roman"/>
          <w:b/>
          <w:bCs/>
          <w:sz w:val="24"/>
          <w:szCs w:val="24"/>
          <w:lang w:eastAsia="en-IN"/>
        </w:rPr>
      </w:pPr>
      <w:r w:rsidRPr="00265B17">
        <w:rPr>
          <w:rFonts w:ascii="Cambria" w:eastAsia="Times New Roman" w:hAnsi="Cambria" w:cs="Times New Roman"/>
          <w:b/>
          <w:bCs/>
          <w:sz w:val="24"/>
          <w:szCs w:val="24"/>
          <w:lang w:eastAsia="en-IN"/>
        </w:rPr>
        <w:t>9-12 lakh-15%</w:t>
      </w:r>
    </w:p>
    <w:p w14:paraId="38854E4D" w14:textId="77777777" w:rsidR="00265B17" w:rsidRDefault="00033C1A" w:rsidP="00033C1A">
      <w:pPr>
        <w:pStyle w:val="ListParagraph"/>
        <w:numPr>
          <w:ilvl w:val="0"/>
          <w:numId w:val="14"/>
        </w:numPr>
        <w:shd w:val="clear" w:color="auto" w:fill="FFFFFF"/>
        <w:spacing w:before="100" w:beforeAutospacing="1" w:after="150" w:line="240" w:lineRule="auto"/>
        <w:rPr>
          <w:rFonts w:ascii="Cambria" w:eastAsia="Times New Roman" w:hAnsi="Cambria" w:cs="Times New Roman"/>
          <w:b/>
          <w:bCs/>
          <w:sz w:val="24"/>
          <w:szCs w:val="24"/>
          <w:lang w:eastAsia="en-IN"/>
        </w:rPr>
      </w:pPr>
      <w:r w:rsidRPr="00265B17">
        <w:rPr>
          <w:rFonts w:ascii="Cambria" w:eastAsia="Times New Roman" w:hAnsi="Cambria" w:cs="Times New Roman"/>
          <w:b/>
          <w:bCs/>
          <w:sz w:val="24"/>
          <w:szCs w:val="24"/>
          <w:lang w:eastAsia="en-IN"/>
        </w:rPr>
        <w:t>12-15 lakh -20%</w:t>
      </w:r>
    </w:p>
    <w:p w14:paraId="3D16779C" w14:textId="2438F7C0" w:rsidR="00033C1A" w:rsidRPr="00265B17" w:rsidRDefault="00033C1A" w:rsidP="00033C1A">
      <w:pPr>
        <w:pStyle w:val="ListParagraph"/>
        <w:numPr>
          <w:ilvl w:val="0"/>
          <w:numId w:val="14"/>
        </w:numPr>
        <w:shd w:val="clear" w:color="auto" w:fill="FFFFFF"/>
        <w:spacing w:before="100" w:beforeAutospacing="1" w:after="150" w:line="240" w:lineRule="auto"/>
        <w:rPr>
          <w:rFonts w:ascii="Cambria" w:eastAsia="Times New Roman" w:hAnsi="Cambria" w:cs="Times New Roman"/>
          <w:b/>
          <w:bCs/>
          <w:sz w:val="24"/>
          <w:szCs w:val="24"/>
          <w:lang w:eastAsia="en-IN"/>
        </w:rPr>
      </w:pPr>
      <w:r w:rsidRPr="00265B17">
        <w:rPr>
          <w:rFonts w:ascii="Cambria" w:eastAsia="Times New Roman" w:hAnsi="Cambria" w:cs="Times New Roman"/>
          <w:b/>
          <w:bCs/>
          <w:sz w:val="24"/>
          <w:szCs w:val="24"/>
          <w:lang w:eastAsia="en-IN"/>
        </w:rPr>
        <w:t>Above 15 lakh - 30%</w:t>
      </w:r>
    </w:p>
    <w:p w14:paraId="6B0F1320" w14:textId="77777777" w:rsidR="00780567" w:rsidRDefault="00530FC6" w:rsidP="00780567">
      <w:pPr>
        <w:shd w:val="clear" w:color="auto" w:fill="FFFFFF"/>
        <w:spacing w:before="100" w:beforeAutospacing="1" w:after="150" w:line="240" w:lineRule="auto"/>
        <w:rPr>
          <w:rFonts w:ascii="Cambria" w:eastAsia="Times New Roman" w:hAnsi="Cambria" w:cs="Times New Roman"/>
          <w:b/>
          <w:bCs/>
          <w:sz w:val="24"/>
          <w:szCs w:val="24"/>
          <w:lang w:eastAsia="en-IN"/>
        </w:rPr>
      </w:pPr>
      <w:r>
        <w:rPr>
          <w:rFonts w:ascii="Cambria" w:eastAsia="Times New Roman" w:hAnsi="Cambria" w:cs="Times New Roman"/>
          <w:b/>
          <w:bCs/>
          <w:sz w:val="24"/>
          <w:szCs w:val="24"/>
          <w:lang w:eastAsia="en-IN"/>
        </w:rPr>
        <w:t>Note</w:t>
      </w:r>
      <w:r w:rsidRPr="00962247">
        <w:rPr>
          <w:rFonts w:ascii="Cambria" w:eastAsia="Times New Roman" w:hAnsi="Cambria" w:cs="Times New Roman"/>
          <w:sz w:val="24"/>
          <w:szCs w:val="24"/>
          <w:lang w:eastAsia="en-IN"/>
        </w:rPr>
        <w:t xml:space="preserve">: </w:t>
      </w:r>
      <w:r w:rsidR="00033C1A" w:rsidRPr="00962247">
        <w:rPr>
          <w:rFonts w:ascii="Cambria" w:eastAsia="Times New Roman" w:hAnsi="Cambria" w:cs="Times New Roman"/>
          <w:sz w:val="24"/>
          <w:szCs w:val="24"/>
          <w:lang w:eastAsia="en-IN"/>
        </w:rPr>
        <w:t xml:space="preserve">People who are earning an income of </w:t>
      </w:r>
      <w:r w:rsidR="00033C1A" w:rsidRPr="003158F6">
        <w:rPr>
          <w:rFonts w:ascii="Cambria" w:eastAsia="Times New Roman" w:hAnsi="Cambria" w:cs="Times New Roman"/>
          <w:b/>
          <w:bCs/>
          <w:sz w:val="24"/>
          <w:szCs w:val="24"/>
          <w:lang w:eastAsia="en-IN"/>
        </w:rPr>
        <w:t>Rs 9 lakh a year will have to pay only Rs 45,000 a year as tax.</w:t>
      </w:r>
      <w:r w:rsidR="00033C1A" w:rsidRPr="00962247">
        <w:rPr>
          <w:rFonts w:ascii="Cambria" w:eastAsia="Times New Roman" w:hAnsi="Cambria" w:cs="Times New Roman"/>
          <w:sz w:val="24"/>
          <w:szCs w:val="24"/>
          <w:lang w:eastAsia="en-IN"/>
        </w:rPr>
        <w:t xml:space="preserve"> That is 5</w:t>
      </w:r>
      <w:r w:rsidR="00033C1A" w:rsidRPr="000C01F4">
        <w:rPr>
          <w:rFonts w:ascii="Cambria" w:eastAsia="Times New Roman" w:hAnsi="Cambria" w:cs="Times New Roman"/>
          <w:b/>
          <w:bCs/>
          <w:sz w:val="24"/>
          <w:szCs w:val="24"/>
          <w:lang w:eastAsia="en-IN"/>
        </w:rPr>
        <w:t>% of their income or a reduction of 25 percent from the Rs 60,000 they were paying earlier.</w:t>
      </w:r>
    </w:p>
    <w:p w14:paraId="17CBDDE6" w14:textId="55885AC5" w:rsidR="00DD0AD7" w:rsidRPr="00DD0AD7" w:rsidRDefault="00DD0AD7" w:rsidP="00780567">
      <w:pPr>
        <w:shd w:val="clear" w:color="auto" w:fill="FFFFFF"/>
        <w:spacing w:before="100" w:beforeAutospacing="1" w:after="150" w:line="240" w:lineRule="auto"/>
        <w:rPr>
          <w:rFonts w:ascii="Cambria" w:eastAsia="Times New Roman" w:hAnsi="Cambria" w:cs="Times New Roman"/>
          <w:b/>
          <w:bCs/>
          <w:sz w:val="24"/>
          <w:szCs w:val="24"/>
          <w:lang w:eastAsia="en-IN"/>
        </w:rPr>
      </w:pPr>
      <w:r w:rsidRPr="00DD0AD7">
        <w:rPr>
          <w:rFonts w:ascii="Roboto" w:eastAsia="Times New Roman" w:hAnsi="Roboto" w:cs="Times New Roman"/>
          <w:b/>
          <w:bCs/>
          <w:color w:val="0E0093"/>
          <w:sz w:val="24"/>
          <w:szCs w:val="24"/>
          <w:lang w:eastAsia="en-IN"/>
        </w:rPr>
        <w:t>Means</w:t>
      </w:r>
    </w:p>
    <w:p w14:paraId="030C7768" w14:textId="77777777" w:rsidR="00DD0AD7" w:rsidRPr="00DD0AD7" w:rsidRDefault="00DD0AD7" w:rsidP="00DD0AD7">
      <w:pPr>
        <w:numPr>
          <w:ilvl w:val="0"/>
          <w:numId w:val="15"/>
        </w:numPr>
        <w:shd w:val="clear" w:color="auto" w:fill="FFFFFF"/>
        <w:spacing w:before="100" w:beforeAutospacing="1" w:after="150" w:line="240" w:lineRule="auto"/>
        <w:ind w:left="1035"/>
        <w:rPr>
          <w:rFonts w:ascii="Cambria" w:eastAsia="Times New Roman" w:hAnsi="Cambria" w:cs="Times New Roman"/>
          <w:color w:val="000000"/>
          <w:sz w:val="24"/>
          <w:szCs w:val="24"/>
          <w:lang w:eastAsia="en-IN"/>
        </w:rPr>
      </w:pPr>
      <w:r w:rsidRPr="00DD0AD7">
        <w:rPr>
          <w:rFonts w:ascii="Cambria" w:eastAsia="Times New Roman" w:hAnsi="Cambria" w:cs="Times New Roman"/>
          <w:b/>
          <w:bCs/>
          <w:color w:val="000000"/>
          <w:sz w:val="24"/>
          <w:szCs w:val="24"/>
          <w:lang w:eastAsia="en-IN"/>
        </w:rPr>
        <w:t>Pay 5% tax between 3-6</w:t>
      </w:r>
      <w:r w:rsidRPr="00DD0AD7">
        <w:rPr>
          <w:rFonts w:ascii="Cambria" w:eastAsia="Times New Roman" w:hAnsi="Cambria" w:cs="Times New Roman"/>
          <w:color w:val="000000"/>
          <w:sz w:val="24"/>
          <w:szCs w:val="24"/>
          <w:lang w:eastAsia="en-IN"/>
        </w:rPr>
        <w:t>=15k tax</w:t>
      </w:r>
    </w:p>
    <w:p w14:paraId="5848F0EC" w14:textId="41254949" w:rsidR="004E4FF4" w:rsidRPr="00A73F5B" w:rsidRDefault="001A57A6" w:rsidP="00A73F5B">
      <w:pPr>
        <w:numPr>
          <w:ilvl w:val="0"/>
          <w:numId w:val="15"/>
        </w:numPr>
        <w:shd w:val="clear" w:color="auto" w:fill="FFFFFF"/>
        <w:spacing w:before="100" w:beforeAutospacing="1" w:after="0" w:line="240" w:lineRule="auto"/>
        <w:ind w:left="1035"/>
        <w:rPr>
          <w:rFonts w:ascii="Cambria" w:eastAsia="Times New Roman" w:hAnsi="Cambria" w:cs="Times New Roman"/>
          <w:color w:val="000000"/>
          <w:sz w:val="24"/>
          <w:szCs w:val="24"/>
          <w:lang w:eastAsia="en-IN"/>
        </w:rPr>
      </w:pPr>
      <w:r>
        <w:rPr>
          <w:rFonts w:ascii="Cambria" w:eastAsia="Times New Roman" w:hAnsi="Cambria" w:cs="Times New Roman"/>
          <w:b/>
          <w:bCs/>
          <w:color w:val="000000"/>
          <w:sz w:val="24"/>
          <w:szCs w:val="24"/>
          <w:lang w:eastAsia="en-IN"/>
        </w:rPr>
        <w:t>P</w:t>
      </w:r>
      <w:r w:rsidR="00DD0AD7" w:rsidRPr="00DD0AD7">
        <w:rPr>
          <w:rFonts w:ascii="Cambria" w:eastAsia="Times New Roman" w:hAnsi="Cambria" w:cs="Times New Roman"/>
          <w:b/>
          <w:bCs/>
          <w:color w:val="000000"/>
          <w:sz w:val="24"/>
          <w:szCs w:val="24"/>
          <w:lang w:eastAsia="en-IN"/>
        </w:rPr>
        <w:t>ay 10% tax between 6-7 lacs</w:t>
      </w:r>
      <w:r w:rsidR="00DD0AD7" w:rsidRPr="00DD0AD7">
        <w:rPr>
          <w:rFonts w:ascii="Cambria" w:eastAsia="Times New Roman" w:hAnsi="Cambria" w:cs="Times New Roman"/>
          <w:color w:val="000000"/>
          <w:sz w:val="24"/>
          <w:szCs w:val="24"/>
          <w:lang w:eastAsia="en-IN"/>
        </w:rPr>
        <w:t>= 10k</w:t>
      </w:r>
    </w:p>
    <w:p w14:paraId="6AC5E84E" w14:textId="77777777" w:rsidR="00D7534E" w:rsidRDefault="00D7534E" w:rsidP="00DD0AD7">
      <w:pPr>
        <w:shd w:val="clear" w:color="auto" w:fill="FFFFFF"/>
        <w:spacing w:after="390" w:line="240" w:lineRule="auto"/>
        <w:rPr>
          <w:rFonts w:ascii="Cambria" w:eastAsia="Times New Roman" w:hAnsi="Cambria" w:cs="Times New Roman"/>
          <w:color w:val="000000"/>
          <w:sz w:val="24"/>
          <w:szCs w:val="24"/>
          <w:lang w:eastAsia="en-IN"/>
        </w:rPr>
      </w:pPr>
    </w:p>
    <w:p w14:paraId="089E2C3E" w14:textId="2BCCCC49" w:rsidR="00DD0AD7" w:rsidRDefault="00DF4898" w:rsidP="00DD0AD7">
      <w:pPr>
        <w:shd w:val="clear" w:color="auto" w:fill="FFFFFF"/>
        <w:spacing w:after="390" w:line="240" w:lineRule="auto"/>
        <w:rPr>
          <w:rFonts w:ascii="Cambria" w:eastAsia="Times New Roman" w:hAnsi="Cambria" w:cs="Times New Roman"/>
          <w:color w:val="000000"/>
          <w:sz w:val="24"/>
          <w:szCs w:val="24"/>
          <w:lang w:eastAsia="en-IN"/>
        </w:rPr>
      </w:pPr>
      <w:r>
        <w:rPr>
          <w:rFonts w:ascii="Cambria" w:eastAsia="Times New Roman" w:hAnsi="Cambria" w:cs="Times New Roman"/>
          <w:color w:val="000000"/>
          <w:sz w:val="24"/>
          <w:szCs w:val="24"/>
          <w:lang w:eastAsia="en-IN"/>
        </w:rPr>
        <w:t>T</w:t>
      </w:r>
      <w:r w:rsidR="00DD0AD7" w:rsidRPr="00DD0AD7">
        <w:rPr>
          <w:rFonts w:ascii="Cambria" w:eastAsia="Times New Roman" w:hAnsi="Cambria" w:cs="Times New Roman"/>
          <w:color w:val="000000"/>
          <w:sz w:val="24"/>
          <w:szCs w:val="24"/>
          <w:lang w:eastAsia="en-IN"/>
        </w:rPr>
        <w:t>otal Tax paid=25k</w:t>
      </w:r>
      <w:r w:rsidR="00DD0AD7" w:rsidRPr="00DD0AD7">
        <w:rPr>
          <w:rFonts w:ascii="Cambria" w:eastAsia="Times New Roman" w:hAnsi="Cambria" w:cs="Times New Roman"/>
          <w:color w:val="000000"/>
          <w:sz w:val="24"/>
          <w:szCs w:val="24"/>
          <w:lang w:eastAsia="en-IN"/>
        </w:rPr>
        <w:br/>
        <w:t>Govt will refund 25k</w:t>
      </w:r>
    </w:p>
    <w:p w14:paraId="6A362888" w14:textId="2FC0BE2E" w:rsidR="006C5074" w:rsidRPr="00F46007" w:rsidRDefault="006C5074" w:rsidP="00AC68BF">
      <w:pPr>
        <w:pStyle w:val="ListParagraph"/>
        <w:numPr>
          <w:ilvl w:val="0"/>
          <w:numId w:val="27"/>
        </w:numPr>
        <w:shd w:val="clear" w:color="auto" w:fill="FFFFFF"/>
        <w:spacing w:before="100" w:beforeAutospacing="1" w:after="150" w:line="240" w:lineRule="auto"/>
        <w:rPr>
          <w:rFonts w:ascii="Cambria" w:eastAsia="Times New Roman" w:hAnsi="Cambria" w:cs="Times New Roman"/>
          <w:color w:val="000000"/>
          <w:sz w:val="24"/>
          <w:szCs w:val="24"/>
          <w:lang w:eastAsia="en-IN"/>
        </w:rPr>
      </w:pPr>
      <w:r w:rsidRPr="00AC68BF">
        <w:rPr>
          <w:rFonts w:ascii="Cambria" w:eastAsia="Times New Roman" w:hAnsi="Cambria" w:cs="Times New Roman"/>
          <w:color w:val="000000"/>
          <w:sz w:val="24"/>
          <w:szCs w:val="24"/>
          <w:lang w:eastAsia="en-IN"/>
        </w:rPr>
        <w:t>Finance minister announces </w:t>
      </w:r>
      <w:proofErr w:type="spellStart"/>
      <w:r w:rsidRPr="00AC68BF">
        <w:rPr>
          <w:rFonts w:ascii="Cambria" w:eastAsia="Times New Roman" w:hAnsi="Cambria" w:cs="Times New Roman"/>
          <w:b/>
          <w:bCs/>
          <w:color w:val="000000"/>
          <w:sz w:val="24"/>
          <w:szCs w:val="24"/>
          <w:lang w:eastAsia="en-IN"/>
        </w:rPr>
        <w:t>Mahila</w:t>
      </w:r>
      <w:proofErr w:type="spellEnd"/>
      <w:r w:rsidRPr="00AC68BF">
        <w:rPr>
          <w:rFonts w:ascii="Cambria" w:eastAsia="Times New Roman" w:hAnsi="Cambria" w:cs="Times New Roman"/>
          <w:b/>
          <w:bCs/>
          <w:color w:val="000000"/>
          <w:sz w:val="24"/>
          <w:szCs w:val="24"/>
          <w:lang w:eastAsia="en-IN"/>
        </w:rPr>
        <w:t xml:space="preserve"> Samman </w:t>
      </w:r>
      <w:proofErr w:type="spellStart"/>
      <w:r w:rsidRPr="00AC68BF">
        <w:rPr>
          <w:rFonts w:ascii="Cambria" w:eastAsia="Times New Roman" w:hAnsi="Cambria" w:cs="Times New Roman"/>
          <w:b/>
          <w:bCs/>
          <w:color w:val="000000"/>
          <w:sz w:val="24"/>
          <w:szCs w:val="24"/>
          <w:lang w:eastAsia="en-IN"/>
        </w:rPr>
        <w:t>Bachat</w:t>
      </w:r>
      <w:proofErr w:type="spellEnd"/>
      <w:r w:rsidRPr="00AC68BF">
        <w:rPr>
          <w:rFonts w:ascii="Cambria" w:eastAsia="Times New Roman" w:hAnsi="Cambria" w:cs="Times New Roman"/>
          <w:b/>
          <w:bCs/>
          <w:color w:val="000000"/>
          <w:sz w:val="24"/>
          <w:szCs w:val="24"/>
          <w:lang w:eastAsia="en-IN"/>
        </w:rPr>
        <w:t xml:space="preserve"> Patra</w:t>
      </w:r>
      <w:r w:rsidRPr="00AC68BF">
        <w:rPr>
          <w:rFonts w:ascii="Cambria" w:eastAsia="Times New Roman" w:hAnsi="Cambria" w:cs="Times New Roman"/>
          <w:color w:val="000000"/>
          <w:sz w:val="24"/>
          <w:szCs w:val="24"/>
          <w:lang w:eastAsia="en-IN"/>
        </w:rPr>
        <w:t> – one-time small savings scheme for </w:t>
      </w:r>
      <w:r w:rsidRPr="00AC68BF">
        <w:rPr>
          <w:rFonts w:ascii="Cambria" w:eastAsia="Times New Roman" w:hAnsi="Cambria" w:cs="Times New Roman"/>
          <w:b/>
          <w:bCs/>
          <w:color w:val="000000"/>
          <w:sz w:val="24"/>
          <w:szCs w:val="24"/>
          <w:lang w:eastAsia="en-IN"/>
        </w:rPr>
        <w:t>₹2 lakh deposit for two-year period with fixed interest of 7.5%</w:t>
      </w:r>
      <w:r w:rsidR="00F46007">
        <w:rPr>
          <w:rFonts w:ascii="Cambria" w:eastAsia="Times New Roman" w:hAnsi="Cambria" w:cs="Times New Roman"/>
          <w:b/>
          <w:bCs/>
          <w:color w:val="000000"/>
          <w:sz w:val="24"/>
          <w:szCs w:val="24"/>
          <w:lang w:eastAsia="en-IN"/>
        </w:rPr>
        <w:t>.</w:t>
      </w:r>
    </w:p>
    <w:p w14:paraId="40476766" w14:textId="03A56006" w:rsidR="006C5074" w:rsidRPr="009F6FE0" w:rsidRDefault="00F46007" w:rsidP="009F6FE0">
      <w:pPr>
        <w:numPr>
          <w:ilvl w:val="0"/>
          <w:numId w:val="27"/>
        </w:numPr>
        <w:shd w:val="clear" w:color="auto" w:fill="FFFFFF"/>
        <w:spacing w:before="100" w:beforeAutospacing="1" w:after="0" w:line="240" w:lineRule="auto"/>
        <w:rPr>
          <w:rFonts w:ascii="Cambria" w:eastAsia="Times New Roman" w:hAnsi="Cambria" w:cs="Times New Roman"/>
          <w:color w:val="000000"/>
          <w:sz w:val="24"/>
          <w:szCs w:val="24"/>
          <w:lang w:eastAsia="en-IN"/>
        </w:rPr>
      </w:pPr>
      <w:r w:rsidRPr="00F46007">
        <w:rPr>
          <w:rFonts w:ascii="Cambria" w:eastAsia="Times New Roman" w:hAnsi="Cambria" w:cs="Times New Roman"/>
          <w:color w:val="000000"/>
          <w:sz w:val="24"/>
          <w:szCs w:val="24"/>
          <w:lang w:eastAsia="en-IN"/>
        </w:rPr>
        <w:t xml:space="preserve">There will be no tax for income up to </w:t>
      </w:r>
      <w:r w:rsidRPr="00F46007">
        <w:rPr>
          <w:rFonts w:ascii="Cambria" w:eastAsia="Times New Roman" w:hAnsi="Cambria" w:cs="Times New Roman"/>
          <w:b/>
          <w:bCs/>
          <w:color w:val="000000"/>
          <w:sz w:val="24"/>
          <w:szCs w:val="24"/>
          <w:lang w:eastAsia="en-IN"/>
        </w:rPr>
        <w:t>Rs 3 lakh. For income Rs 3-6 lakh</w:t>
      </w:r>
      <w:r w:rsidRPr="00F46007">
        <w:rPr>
          <w:rFonts w:ascii="Cambria" w:eastAsia="Times New Roman" w:hAnsi="Cambria" w:cs="Times New Roman"/>
          <w:color w:val="000000"/>
          <w:sz w:val="24"/>
          <w:szCs w:val="24"/>
          <w:lang w:eastAsia="en-IN"/>
        </w:rPr>
        <w:t>, 5</w:t>
      </w:r>
      <w:r w:rsidRPr="00F46007">
        <w:rPr>
          <w:rFonts w:ascii="Cambria" w:eastAsia="Times New Roman" w:hAnsi="Cambria" w:cs="Times New Roman"/>
          <w:b/>
          <w:bCs/>
          <w:color w:val="000000"/>
          <w:sz w:val="24"/>
          <w:szCs w:val="24"/>
          <w:lang w:eastAsia="en-IN"/>
        </w:rPr>
        <w:t>% tax will be charged; highest tax rate of 30% on income above Rs 15 lakh</w:t>
      </w:r>
      <w:r w:rsidRPr="00F46007">
        <w:rPr>
          <w:rFonts w:ascii="Cambria" w:eastAsia="Times New Roman" w:hAnsi="Cambria" w:cs="Times New Roman"/>
          <w:color w:val="000000"/>
          <w:sz w:val="24"/>
          <w:szCs w:val="24"/>
          <w:lang w:eastAsia="en-IN"/>
        </w:rPr>
        <w:t xml:space="preserve"> under new I-T regime</w:t>
      </w:r>
    </w:p>
    <w:p w14:paraId="1CCD33F6" w14:textId="77777777" w:rsidR="00963169" w:rsidRPr="000A21C8" w:rsidRDefault="00963169" w:rsidP="00963169">
      <w:pPr>
        <w:shd w:val="clear" w:color="auto" w:fill="FFFFFF"/>
        <w:spacing w:before="100" w:beforeAutospacing="1" w:after="150" w:line="240" w:lineRule="auto"/>
        <w:rPr>
          <w:rFonts w:ascii="Arial Black" w:eastAsia="Times New Roman" w:hAnsi="Arial Black" w:cs="Times New Roman"/>
          <w:b/>
          <w:bCs/>
          <w:color w:val="3333FF"/>
          <w:sz w:val="24"/>
          <w:szCs w:val="24"/>
          <w:lang w:eastAsia="en-IN"/>
        </w:rPr>
      </w:pPr>
      <w:r w:rsidRPr="000A21C8">
        <w:rPr>
          <w:rFonts w:ascii="Arial Black" w:eastAsia="Times New Roman" w:hAnsi="Arial Black" w:cs="Times New Roman"/>
          <w:b/>
          <w:bCs/>
          <w:color w:val="3333FF"/>
          <w:sz w:val="24"/>
          <w:szCs w:val="24"/>
          <w:lang w:eastAsia="en-IN"/>
        </w:rPr>
        <w:t>Health and family welfare ministry</w:t>
      </w:r>
    </w:p>
    <w:p w14:paraId="64D027DE" w14:textId="77777777" w:rsidR="000A21C8" w:rsidRDefault="00963169" w:rsidP="00963169">
      <w:pPr>
        <w:pStyle w:val="ListParagraph"/>
        <w:numPr>
          <w:ilvl w:val="0"/>
          <w:numId w:val="16"/>
        </w:numPr>
        <w:shd w:val="clear" w:color="auto" w:fill="FFFFFF"/>
        <w:spacing w:before="100" w:beforeAutospacing="1" w:after="150" w:line="240" w:lineRule="auto"/>
        <w:rPr>
          <w:rFonts w:ascii="Cambria" w:eastAsia="Times New Roman" w:hAnsi="Cambria" w:cs="Times New Roman"/>
          <w:sz w:val="24"/>
          <w:szCs w:val="24"/>
          <w:lang w:eastAsia="en-IN"/>
        </w:rPr>
      </w:pPr>
      <w:r w:rsidRPr="000A21C8">
        <w:rPr>
          <w:rFonts w:ascii="Cambria" w:eastAsia="Times New Roman" w:hAnsi="Cambria" w:cs="Times New Roman"/>
          <w:sz w:val="24"/>
          <w:szCs w:val="24"/>
          <w:lang w:eastAsia="en-IN"/>
        </w:rPr>
        <w:t xml:space="preserve">The </w:t>
      </w:r>
      <w:r w:rsidRPr="00FE1455">
        <w:rPr>
          <w:rFonts w:ascii="Cambria" w:eastAsia="Times New Roman" w:hAnsi="Cambria" w:cs="Times New Roman"/>
          <w:b/>
          <w:bCs/>
          <w:sz w:val="24"/>
          <w:szCs w:val="24"/>
          <w:lang w:eastAsia="en-IN"/>
        </w:rPr>
        <w:t xml:space="preserve">Union health and family welfare ministry has been allocated Rs 89, 155 </w:t>
      </w:r>
      <w:proofErr w:type="gramStart"/>
      <w:r w:rsidRPr="00FE1455">
        <w:rPr>
          <w:rFonts w:ascii="Cambria" w:eastAsia="Times New Roman" w:hAnsi="Cambria" w:cs="Times New Roman"/>
          <w:b/>
          <w:bCs/>
          <w:sz w:val="24"/>
          <w:szCs w:val="24"/>
          <w:lang w:eastAsia="en-IN"/>
        </w:rPr>
        <w:t>crore</w:t>
      </w:r>
      <w:proofErr w:type="gramEnd"/>
      <w:r w:rsidRPr="00FE1455">
        <w:rPr>
          <w:rFonts w:ascii="Cambria" w:eastAsia="Times New Roman" w:hAnsi="Cambria" w:cs="Times New Roman"/>
          <w:b/>
          <w:bCs/>
          <w:sz w:val="24"/>
          <w:szCs w:val="24"/>
          <w:lang w:eastAsia="en-IN"/>
        </w:rPr>
        <w:t xml:space="preserve"> i</w:t>
      </w:r>
      <w:r w:rsidRPr="000A21C8">
        <w:rPr>
          <w:rFonts w:ascii="Cambria" w:eastAsia="Times New Roman" w:hAnsi="Cambria" w:cs="Times New Roman"/>
          <w:sz w:val="24"/>
          <w:szCs w:val="24"/>
          <w:lang w:eastAsia="en-IN"/>
        </w:rPr>
        <w:t xml:space="preserve">n the </w:t>
      </w:r>
      <w:r w:rsidRPr="00083467">
        <w:rPr>
          <w:rFonts w:ascii="Cambria" w:eastAsia="Times New Roman" w:hAnsi="Cambria" w:cs="Times New Roman"/>
          <w:b/>
          <w:bCs/>
          <w:sz w:val="24"/>
          <w:szCs w:val="24"/>
          <w:lang w:eastAsia="en-IN"/>
        </w:rPr>
        <w:t xml:space="preserve">Union budget FY24 </w:t>
      </w:r>
      <w:r w:rsidRPr="000A21C8">
        <w:rPr>
          <w:rFonts w:ascii="Cambria" w:eastAsia="Times New Roman" w:hAnsi="Cambria" w:cs="Times New Roman"/>
          <w:sz w:val="24"/>
          <w:szCs w:val="24"/>
          <w:lang w:eastAsia="en-IN"/>
        </w:rPr>
        <w:t>marking a rise of a meagre 12% when compared to the revised budget estimated for FY 23.</w:t>
      </w:r>
    </w:p>
    <w:p w14:paraId="34AF1CA4" w14:textId="77777777" w:rsidR="000A21C8" w:rsidRDefault="00963169" w:rsidP="00963169">
      <w:pPr>
        <w:pStyle w:val="ListParagraph"/>
        <w:numPr>
          <w:ilvl w:val="0"/>
          <w:numId w:val="16"/>
        </w:numPr>
        <w:shd w:val="clear" w:color="auto" w:fill="FFFFFF"/>
        <w:spacing w:before="100" w:beforeAutospacing="1" w:after="150" w:line="240" w:lineRule="auto"/>
        <w:rPr>
          <w:rFonts w:ascii="Cambria" w:eastAsia="Times New Roman" w:hAnsi="Cambria" w:cs="Times New Roman"/>
          <w:sz w:val="24"/>
          <w:szCs w:val="24"/>
          <w:lang w:eastAsia="en-IN"/>
        </w:rPr>
      </w:pPr>
      <w:r w:rsidRPr="000A21C8">
        <w:rPr>
          <w:rFonts w:ascii="Cambria" w:eastAsia="Times New Roman" w:hAnsi="Cambria" w:cs="Times New Roman"/>
          <w:sz w:val="24"/>
          <w:szCs w:val="24"/>
          <w:lang w:eastAsia="en-IN"/>
        </w:rPr>
        <w:t xml:space="preserve"> For the upcoming financial year, Rs 86,175 crore has been allocated to the department of health and family welfare while Rs 2,980 crore has been allocated for the department of health research.</w:t>
      </w:r>
    </w:p>
    <w:p w14:paraId="5BE0017C" w14:textId="32885EF1" w:rsidR="008D49AA" w:rsidRDefault="00963169" w:rsidP="00963169">
      <w:pPr>
        <w:pStyle w:val="ListParagraph"/>
        <w:numPr>
          <w:ilvl w:val="0"/>
          <w:numId w:val="16"/>
        </w:numPr>
        <w:shd w:val="clear" w:color="auto" w:fill="FFFFFF"/>
        <w:spacing w:before="100" w:beforeAutospacing="1" w:after="150" w:line="240" w:lineRule="auto"/>
        <w:rPr>
          <w:rFonts w:ascii="Cambria" w:eastAsia="Times New Roman" w:hAnsi="Cambria" w:cs="Times New Roman"/>
          <w:sz w:val="24"/>
          <w:szCs w:val="24"/>
          <w:lang w:eastAsia="en-IN"/>
        </w:rPr>
      </w:pPr>
      <w:r w:rsidRPr="000A21C8">
        <w:rPr>
          <w:rFonts w:ascii="Cambria" w:eastAsia="Times New Roman" w:hAnsi="Cambria" w:cs="Times New Roman"/>
          <w:sz w:val="24"/>
          <w:szCs w:val="24"/>
          <w:lang w:eastAsia="en-IN"/>
        </w:rPr>
        <w:t>In the ongoing fiscal, the budget spent on the department of health and family welfare is Rs 76, 370 while Rs 2,775 crore had been marked for the department of health research.</w:t>
      </w:r>
    </w:p>
    <w:p w14:paraId="57F1ABC8" w14:textId="77777777" w:rsidR="00161C58" w:rsidRPr="00A57BB0" w:rsidRDefault="00161C58" w:rsidP="00161C58">
      <w:pPr>
        <w:shd w:val="clear" w:color="auto" w:fill="FFFFFF"/>
        <w:spacing w:before="100" w:beforeAutospacing="1" w:after="150" w:line="240" w:lineRule="auto"/>
        <w:rPr>
          <w:rFonts w:ascii="Arial Black" w:eastAsia="Times New Roman" w:hAnsi="Arial Black" w:cs="Times New Roman"/>
          <w:b/>
          <w:bCs/>
          <w:color w:val="3333FF"/>
          <w:sz w:val="24"/>
          <w:szCs w:val="24"/>
          <w:lang w:eastAsia="en-IN"/>
        </w:rPr>
      </w:pPr>
      <w:r w:rsidRPr="00A57BB0">
        <w:rPr>
          <w:rFonts w:ascii="Arial Black" w:eastAsia="Times New Roman" w:hAnsi="Arial Black" w:cs="Times New Roman"/>
          <w:b/>
          <w:bCs/>
          <w:color w:val="3333FF"/>
          <w:sz w:val="24"/>
          <w:szCs w:val="24"/>
          <w:lang w:eastAsia="en-IN"/>
        </w:rPr>
        <w:t>DBT scheme for youths</w:t>
      </w:r>
    </w:p>
    <w:p w14:paraId="35A6C62C" w14:textId="63F4CE7E" w:rsidR="00161C58" w:rsidRDefault="00161C58" w:rsidP="00A57BB0">
      <w:pPr>
        <w:pStyle w:val="ListParagraph"/>
        <w:numPr>
          <w:ilvl w:val="0"/>
          <w:numId w:val="17"/>
        </w:numPr>
        <w:shd w:val="clear" w:color="auto" w:fill="FFFFFF"/>
        <w:spacing w:before="100" w:beforeAutospacing="1" w:after="150" w:line="240" w:lineRule="auto"/>
        <w:rPr>
          <w:rFonts w:ascii="Cambria" w:eastAsia="Times New Roman" w:hAnsi="Cambria" w:cs="Times New Roman"/>
          <w:sz w:val="24"/>
          <w:szCs w:val="24"/>
          <w:lang w:eastAsia="en-IN"/>
        </w:rPr>
      </w:pPr>
      <w:r w:rsidRPr="00A57BB0">
        <w:rPr>
          <w:rFonts w:ascii="Cambria" w:eastAsia="Times New Roman" w:hAnsi="Cambria" w:cs="Times New Roman"/>
          <w:sz w:val="24"/>
          <w:szCs w:val="24"/>
          <w:lang w:eastAsia="en-IN"/>
        </w:rPr>
        <w:t>To provide support to 47 lakh youths in 3 years, a Direct Benefit Transfer under a pan India national apprenticeship scheme will be rolled out</w:t>
      </w:r>
    </w:p>
    <w:p w14:paraId="2F8CBCD0" w14:textId="77777777" w:rsidR="00111DA9" w:rsidRPr="00486C29" w:rsidRDefault="00111DA9" w:rsidP="00111DA9">
      <w:pPr>
        <w:shd w:val="clear" w:color="auto" w:fill="FFFFFF"/>
        <w:spacing w:before="100" w:beforeAutospacing="1" w:after="150" w:line="240" w:lineRule="auto"/>
        <w:rPr>
          <w:rFonts w:ascii="Arial Black" w:eastAsia="Times New Roman" w:hAnsi="Arial Black" w:cs="Times New Roman"/>
          <w:b/>
          <w:bCs/>
          <w:color w:val="3333FF"/>
          <w:sz w:val="24"/>
          <w:szCs w:val="24"/>
          <w:lang w:eastAsia="en-IN"/>
        </w:rPr>
      </w:pPr>
      <w:r w:rsidRPr="00486C29">
        <w:rPr>
          <w:rFonts w:ascii="Arial Black" w:eastAsia="Times New Roman" w:hAnsi="Arial Black" w:cs="Times New Roman"/>
          <w:b/>
          <w:bCs/>
          <w:color w:val="3333FF"/>
          <w:sz w:val="24"/>
          <w:szCs w:val="24"/>
          <w:lang w:eastAsia="en-IN"/>
        </w:rPr>
        <w:t>"Green Growth"</w:t>
      </w:r>
    </w:p>
    <w:p w14:paraId="7AB17AFE" w14:textId="75116093" w:rsidR="000B2B95" w:rsidRPr="00A222C1" w:rsidRDefault="00E95D5A" w:rsidP="00E95D5A">
      <w:pPr>
        <w:numPr>
          <w:ilvl w:val="0"/>
          <w:numId w:val="17"/>
        </w:numPr>
        <w:shd w:val="clear" w:color="auto" w:fill="FFFFFF"/>
        <w:spacing w:before="100" w:beforeAutospacing="1" w:after="150" w:line="240" w:lineRule="auto"/>
        <w:rPr>
          <w:rFonts w:ascii="Cambria" w:eastAsia="Times New Roman" w:hAnsi="Cambria" w:cs="Times New Roman"/>
          <w:color w:val="000000"/>
          <w:sz w:val="24"/>
          <w:szCs w:val="24"/>
          <w:lang w:eastAsia="en-IN"/>
        </w:rPr>
      </w:pPr>
      <w:r w:rsidRPr="00E95D5A">
        <w:rPr>
          <w:rFonts w:ascii="Cambria" w:eastAsia="Times New Roman" w:hAnsi="Cambria" w:cs="Times New Roman"/>
          <w:color w:val="000000"/>
          <w:sz w:val="24"/>
          <w:szCs w:val="24"/>
          <w:lang w:eastAsia="en-IN"/>
        </w:rPr>
        <w:t>Govt to take up mangrove plantation along the coastline </w:t>
      </w:r>
      <w:r w:rsidRPr="00E95D5A">
        <w:rPr>
          <w:rFonts w:ascii="Cambria" w:eastAsia="Times New Roman" w:hAnsi="Cambria" w:cs="Times New Roman"/>
          <w:b/>
          <w:bCs/>
          <w:color w:val="000000"/>
          <w:sz w:val="24"/>
          <w:szCs w:val="24"/>
          <w:lang w:eastAsia="en-IN"/>
        </w:rPr>
        <w:t>under the new MISHTI scheme</w:t>
      </w:r>
    </w:p>
    <w:p w14:paraId="20F8E2CF" w14:textId="77777777" w:rsidR="00034823" w:rsidRPr="0003066D" w:rsidRDefault="00E91BAA" w:rsidP="00034823">
      <w:pPr>
        <w:numPr>
          <w:ilvl w:val="0"/>
          <w:numId w:val="17"/>
        </w:numPr>
        <w:shd w:val="clear" w:color="auto" w:fill="FFFFFF"/>
        <w:spacing w:before="100" w:beforeAutospacing="1" w:after="150" w:line="240" w:lineRule="auto"/>
        <w:rPr>
          <w:rFonts w:ascii="Cambria" w:eastAsia="Times New Roman" w:hAnsi="Cambria" w:cs="Times New Roman"/>
          <w:color w:val="000000"/>
          <w:sz w:val="24"/>
          <w:szCs w:val="24"/>
          <w:lang w:eastAsia="en-IN"/>
        </w:rPr>
      </w:pPr>
      <w:r w:rsidRPr="00E91BAA">
        <w:rPr>
          <w:rFonts w:ascii="Cambria" w:eastAsia="Times New Roman" w:hAnsi="Cambria" w:cs="Times New Roman"/>
          <w:color w:val="000000"/>
          <w:sz w:val="24"/>
          <w:szCs w:val="24"/>
          <w:lang w:eastAsia="en-IN"/>
        </w:rPr>
        <w:lastRenderedPageBreak/>
        <w:t>Target to reach green hydrogen production of </w:t>
      </w:r>
      <w:r w:rsidRPr="00E91BAA">
        <w:rPr>
          <w:rFonts w:ascii="Cambria" w:eastAsia="Times New Roman" w:hAnsi="Cambria" w:cs="Times New Roman"/>
          <w:b/>
          <w:bCs/>
          <w:color w:val="000000"/>
          <w:sz w:val="24"/>
          <w:szCs w:val="24"/>
          <w:lang w:eastAsia="en-IN"/>
        </w:rPr>
        <w:t>5</w:t>
      </w:r>
      <w:r w:rsidRPr="00E91BAA">
        <w:rPr>
          <w:rFonts w:ascii="Cambria" w:eastAsia="Times New Roman" w:hAnsi="Cambria" w:cs="Times New Roman"/>
          <w:b/>
          <w:bCs/>
          <w:color w:val="FF6600"/>
          <w:sz w:val="24"/>
          <w:szCs w:val="24"/>
          <w:lang w:eastAsia="en-IN"/>
        </w:rPr>
        <w:t> MMT by 2030. Rs 35,000 crore allocated</w:t>
      </w:r>
      <w:r w:rsidRPr="00E91BAA">
        <w:rPr>
          <w:rFonts w:ascii="Cambria" w:eastAsia="Times New Roman" w:hAnsi="Cambria" w:cs="Times New Roman"/>
          <w:color w:val="000000"/>
          <w:sz w:val="24"/>
          <w:szCs w:val="24"/>
          <w:lang w:eastAsia="en-IN"/>
        </w:rPr>
        <w:t> towards achieving </w:t>
      </w:r>
      <w:r w:rsidRPr="00E91BAA">
        <w:rPr>
          <w:rFonts w:ascii="Cambria" w:eastAsia="Times New Roman" w:hAnsi="Cambria" w:cs="Times New Roman"/>
          <w:b/>
          <w:bCs/>
          <w:color w:val="000000"/>
          <w:sz w:val="24"/>
          <w:szCs w:val="24"/>
          <w:lang w:eastAsia="en-IN"/>
        </w:rPr>
        <w:t>net zero goal &amp; energy transition</w:t>
      </w:r>
    </w:p>
    <w:p w14:paraId="76BE3642" w14:textId="006F5BAC" w:rsidR="0003066D" w:rsidRPr="0003066D" w:rsidRDefault="0003066D" w:rsidP="0003066D">
      <w:pPr>
        <w:numPr>
          <w:ilvl w:val="0"/>
          <w:numId w:val="17"/>
        </w:numPr>
        <w:shd w:val="clear" w:color="auto" w:fill="FFFFFF"/>
        <w:spacing w:before="100" w:beforeAutospacing="1" w:after="150" w:line="240" w:lineRule="auto"/>
        <w:rPr>
          <w:rFonts w:ascii="Cambria" w:eastAsia="Times New Roman" w:hAnsi="Cambria" w:cs="Times New Roman"/>
          <w:color w:val="000000"/>
          <w:sz w:val="24"/>
          <w:szCs w:val="24"/>
          <w:lang w:eastAsia="en-IN"/>
        </w:rPr>
      </w:pPr>
      <w:r w:rsidRPr="0003066D">
        <w:rPr>
          <w:rFonts w:ascii="Cambria" w:eastAsia="Times New Roman" w:hAnsi="Cambria" w:cs="Times New Roman"/>
          <w:color w:val="000000"/>
          <w:sz w:val="24"/>
          <w:szCs w:val="24"/>
          <w:lang w:eastAsia="en-IN"/>
        </w:rPr>
        <w:t xml:space="preserve">The recently launched </w:t>
      </w:r>
      <w:r w:rsidRPr="00F80C31">
        <w:rPr>
          <w:rFonts w:ascii="Cambria" w:eastAsia="Times New Roman" w:hAnsi="Cambria" w:cs="Times New Roman"/>
          <w:b/>
          <w:bCs/>
          <w:color w:val="000000"/>
          <w:sz w:val="24"/>
          <w:szCs w:val="24"/>
          <w:lang w:eastAsia="en-IN"/>
        </w:rPr>
        <w:t xml:space="preserve">National Green Hydrogen Mission, with an outlay of ` 19,700 crores, </w:t>
      </w:r>
      <w:r w:rsidRPr="0003066D">
        <w:rPr>
          <w:rFonts w:ascii="Cambria" w:eastAsia="Times New Roman" w:hAnsi="Cambria" w:cs="Times New Roman"/>
          <w:color w:val="000000"/>
          <w:sz w:val="24"/>
          <w:szCs w:val="24"/>
          <w:lang w:eastAsia="en-IN"/>
        </w:rPr>
        <w:t xml:space="preserve">will facilitate transition of the economy to low carbon intensity, reduce dependence on fossil fuel imports, and make the country assume technology and market leadership in this sunrise sector. Our target is to reach an annual production of </w:t>
      </w:r>
      <w:r w:rsidRPr="00F854EB">
        <w:rPr>
          <w:rFonts w:ascii="Cambria" w:eastAsia="Times New Roman" w:hAnsi="Cambria" w:cs="Times New Roman"/>
          <w:b/>
          <w:bCs/>
          <w:color w:val="000000"/>
          <w:sz w:val="24"/>
          <w:szCs w:val="24"/>
          <w:lang w:eastAsia="en-IN"/>
        </w:rPr>
        <w:t>5 MMT by 2030.</w:t>
      </w:r>
    </w:p>
    <w:p w14:paraId="736B626C" w14:textId="689B181C" w:rsidR="00486C29" w:rsidRPr="00281063" w:rsidRDefault="00111DA9" w:rsidP="00034823">
      <w:pPr>
        <w:numPr>
          <w:ilvl w:val="0"/>
          <w:numId w:val="17"/>
        </w:numPr>
        <w:shd w:val="clear" w:color="auto" w:fill="FFFFFF"/>
        <w:spacing w:before="100" w:beforeAutospacing="1" w:after="150" w:line="240" w:lineRule="auto"/>
        <w:rPr>
          <w:rFonts w:ascii="Cambria" w:eastAsia="Times New Roman" w:hAnsi="Cambria" w:cs="Times New Roman"/>
          <w:color w:val="000000"/>
          <w:sz w:val="24"/>
          <w:szCs w:val="24"/>
          <w:lang w:eastAsia="en-IN"/>
        </w:rPr>
      </w:pPr>
      <w:r w:rsidRPr="00034823">
        <w:rPr>
          <w:rFonts w:ascii="Cambria" w:eastAsia="Times New Roman" w:hAnsi="Cambria" w:cs="Times New Roman"/>
          <w:sz w:val="24"/>
          <w:szCs w:val="24"/>
          <w:lang w:eastAsia="en-IN"/>
        </w:rPr>
        <w:t>Green hydrogen, clean energy storage and transmission are the key drivers of the government’s “</w:t>
      </w:r>
      <w:r w:rsidRPr="00034823">
        <w:rPr>
          <w:rFonts w:ascii="Cambria" w:eastAsia="Times New Roman" w:hAnsi="Cambria" w:cs="Times New Roman"/>
          <w:b/>
          <w:bCs/>
          <w:sz w:val="24"/>
          <w:szCs w:val="24"/>
          <w:lang w:eastAsia="en-IN"/>
        </w:rPr>
        <w:t>Green Growth” priority sector.</w:t>
      </w:r>
    </w:p>
    <w:p w14:paraId="57401C05" w14:textId="3BF3A356" w:rsidR="00281063" w:rsidRPr="00281063" w:rsidRDefault="00281063" w:rsidP="00281063">
      <w:pPr>
        <w:numPr>
          <w:ilvl w:val="0"/>
          <w:numId w:val="17"/>
        </w:numPr>
        <w:shd w:val="clear" w:color="auto" w:fill="FFFFFF"/>
        <w:spacing w:before="100" w:beforeAutospacing="1" w:after="150" w:line="240" w:lineRule="auto"/>
        <w:rPr>
          <w:rFonts w:ascii="Cambria" w:eastAsia="Times New Roman" w:hAnsi="Cambria" w:cs="Times New Roman"/>
          <w:color w:val="000000"/>
          <w:sz w:val="24"/>
          <w:szCs w:val="24"/>
          <w:lang w:eastAsia="en-IN"/>
        </w:rPr>
      </w:pPr>
      <w:r w:rsidRPr="00281063">
        <w:rPr>
          <w:rFonts w:ascii="Cambria" w:eastAsia="Times New Roman" w:hAnsi="Cambria" w:cs="Times New Roman"/>
          <w:color w:val="000000"/>
          <w:sz w:val="24"/>
          <w:szCs w:val="24"/>
          <w:lang w:eastAsia="en-IN"/>
        </w:rPr>
        <w:t>Govt to set up</w:t>
      </w:r>
      <w:r w:rsidRPr="00281063">
        <w:rPr>
          <w:rFonts w:ascii="Cambria" w:eastAsia="Times New Roman" w:hAnsi="Cambria" w:cs="Times New Roman"/>
          <w:b/>
          <w:bCs/>
          <w:color w:val="FF6600"/>
          <w:sz w:val="24"/>
          <w:szCs w:val="24"/>
          <w:lang w:eastAsia="en-IN"/>
        </w:rPr>
        <w:t> Gowardhan Scheme f</w:t>
      </w:r>
      <w:r w:rsidRPr="00281063">
        <w:rPr>
          <w:rFonts w:ascii="Cambria" w:eastAsia="Times New Roman" w:hAnsi="Cambria" w:cs="Times New Roman"/>
          <w:color w:val="000000"/>
          <w:sz w:val="24"/>
          <w:szCs w:val="24"/>
          <w:lang w:eastAsia="en-IN"/>
        </w:rPr>
        <w:t xml:space="preserve">or promoting circular economy with total investment of Rs 10,000 </w:t>
      </w:r>
      <w:proofErr w:type="spellStart"/>
      <w:r w:rsidRPr="00281063">
        <w:rPr>
          <w:rFonts w:ascii="Cambria" w:eastAsia="Times New Roman" w:hAnsi="Cambria" w:cs="Times New Roman"/>
          <w:color w:val="000000"/>
          <w:sz w:val="24"/>
          <w:szCs w:val="24"/>
          <w:lang w:eastAsia="en-IN"/>
        </w:rPr>
        <w:t>cr</w:t>
      </w:r>
      <w:proofErr w:type="spellEnd"/>
    </w:p>
    <w:p w14:paraId="59D5D2C7" w14:textId="77777777" w:rsidR="00486C29" w:rsidRDefault="00111DA9" w:rsidP="00111DA9">
      <w:pPr>
        <w:pStyle w:val="ListParagraph"/>
        <w:numPr>
          <w:ilvl w:val="0"/>
          <w:numId w:val="17"/>
        </w:numPr>
        <w:shd w:val="clear" w:color="auto" w:fill="FFFFFF"/>
        <w:spacing w:before="100" w:beforeAutospacing="1" w:after="150" w:line="240" w:lineRule="auto"/>
        <w:rPr>
          <w:rFonts w:ascii="Cambria" w:eastAsia="Times New Roman" w:hAnsi="Cambria" w:cs="Times New Roman"/>
          <w:sz w:val="24"/>
          <w:szCs w:val="24"/>
          <w:lang w:eastAsia="en-IN"/>
        </w:rPr>
      </w:pPr>
      <w:r w:rsidRPr="00486C29">
        <w:rPr>
          <w:rFonts w:ascii="Cambria" w:eastAsia="Times New Roman" w:hAnsi="Cambria" w:cs="Times New Roman"/>
          <w:sz w:val="24"/>
          <w:szCs w:val="24"/>
          <w:lang w:eastAsia="en-IN"/>
        </w:rPr>
        <w:t>Battery energy storage systems with capacity of 4,000 MWh will be supported with viability gap funding.</w:t>
      </w:r>
    </w:p>
    <w:p w14:paraId="0F0E4499" w14:textId="77777777" w:rsidR="00486C29" w:rsidRDefault="00111DA9" w:rsidP="00111DA9">
      <w:pPr>
        <w:pStyle w:val="ListParagraph"/>
        <w:numPr>
          <w:ilvl w:val="0"/>
          <w:numId w:val="17"/>
        </w:numPr>
        <w:shd w:val="clear" w:color="auto" w:fill="FFFFFF"/>
        <w:spacing w:before="100" w:beforeAutospacing="1" w:after="150" w:line="240" w:lineRule="auto"/>
        <w:rPr>
          <w:rFonts w:ascii="Cambria" w:eastAsia="Times New Roman" w:hAnsi="Cambria" w:cs="Times New Roman"/>
          <w:sz w:val="24"/>
          <w:szCs w:val="24"/>
          <w:lang w:eastAsia="en-IN"/>
        </w:rPr>
      </w:pPr>
      <w:r w:rsidRPr="00486C29">
        <w:rPr>
          <w:rFonts w:ascii="Cambria" w:eastAsia="Times New Roman" w:hAnsi="Cambria" w:cs="Times New Roman"/>
          <w:sz w:val="24"/>
          <w:szCs w:val="24"/>
          <w:lang w:eastAsia="en-IN"/>
        </w:rPr>
        <w:t>A detailed framework for pumped storage will also be formulated.</w:t>
      </w:r>
    </w:p>
    <w:p w14:paraId="5B1299D2" w14:textId="77777777" w:rsidR="00486C29" w:rsidRDefault="00111DA9" w:rsidP="00111DA9">
      <w:pPr>
        <w:pStyle w:val="ListParagraph"/>
        <w:numPr>
          <w:ilvl w:val="0"/>
          <w:numId w:val="17"/>
        </w:numPr>
        <w:shd w:val="clear" w:color="auto" w:fill="FFFFFF"/>
        <w:spacing w:before="100" w:beforeAutospacing="1" w:after="150" w:line="240" w:lineRule="auto"/>
        <w:rPr>
          <w:rFonts w:ascii="Cambria" w:eastAsia="Times New Roman" w:hAnsi="Cambria" w:cs="Times New Roman"/>
          <w:sz w:val="24"/>
          <w:szCs w:val="24"/>
          <w:lang w:eastAsia="en-IN"/>
        </w:rPr>
      </w:pPr>
      <w:r w:rsidRPr="00486C29">
        <w:rPr>
          <w:rFonts w:ascii="Cambria" w:eastAsia="Times New Roman" w:hAnsi="Cambria" w:cs="Times New Roman"/>
          <w:sz w:val="24"/>
          <w:szCs w:val="24"/>
          <w:lang w:eastAsia="en-IN"/>
        </w:rPr>
        <w:t>The inter-state transmission system for evacuation and grid integration of 13 GW renewable energy from Ladakh will be constructed with an investment of Rs 20,700 crore including Central support of Rs 8,300 crore.</w:t>
      </w:r>
    </w:p>
    <w:p w14:paraId="3C4A656D" w14:textId="2B8E1F0B" w:rsidR="008730DF" w:rsidRDefault="00111DA9" w:rsidP="008730DF">
      <w:pPr>
        <w:pStyle w:val="ListParagraph"/>
        <w:numPr>
          <w:ilvl w:val="0"/>
          <w:numId w:val="17"/>
        </w:numPr>
        <w:shd w:val="clear" w:color="auto" w:fill="FFFFFF"/>
        <w:spacing w:before="100" w:beforeAutospacing="1" w:after="150" w:line="240" w:lineRule="auto"/>
        <w:rPr>
          <w:rFonts w:ascii="Cambria" w:eastAsia="Times New Roman" w:hAnsi="Cambria" w:cs="Times New Roman"/>
          <w:sz w:val="24"/>
          <w:szCs w:val="24"/>
          <w:lang w:eastAsia="en-IN"/>
        </w:rPr>
      </w:pPr>
      <w:r w:rsidRPr="00486C29">
        <w:rPr>
          <w:rFonts w:ascii="Cambria" w:eastAsia="Times New Roman" w:hAnsi="Cambria" w:cs="Times New Roman"/>
          <w:sz w:val="24"/>
          <w:szCs w:val="24"/>
          <w:lang w:eastAsia="en-IN"/>
        </w:rPr>
        <w:t>A green credit programme for encouraging behavioural change will be notified under the Environment Protection Act.</w:t>
      </w:r>
      <w:r w:rsidR="00F84534">
        <w:rPr>
          <w:rFonts w:ascii="Cambria" w:eastAsia="Times New Roman" w:hAnsi="Cambria" w:cs="Times New Roman"/>
          <w:sz w:val="24"/>
          <w:szCs w:val="24"/>
          <w:lang w:eastAsia="en-IN"/>
        </w:rPr>
        <w:t xml:space="preserve"> </w:t>
      </w:r>
      <w:proofErr w:type="spellStart"/>
      <w:proofErr w:type="gramStart"/>
      <w:r w:rsidR="002C223A" w:rsidRPr="00F84534">
        <w:rPr>
          <w:rFonts w:ascii="Cambria" w:eastAsia="Times New Roman" w:hAnsi="Cambria" w:cs="Times New Roman"/>
          <w:sz w:val="24"/>
          <w:szCs w:val="24"/>
          <w:lang w:eastAsia="en-IN"/>
        </w:rPr>
        <w:t>Cooprative</w:t>
      </w:r>
      <w:proofErr w:type="spellEnd"/>
      <w:r w:rsidR="002C223A" w:rsidRPr="00F84534">
        <w:rPr>
          <w:rFonts w:ascii="Cambria" w:eastAsia="Times New Roman" w:hAnsi="Cambria" w:cs="Times New Roman"/>
          <w:sz w:val="24"/>
          <w:szCs w:val="24"/>
          <w:lang w:eastAsia="en-IN"/>
        </w:rPr>
        <w:t xml:space="preserve"> </w:t>
      </w:r>
      <w:r w:rsidR="00B70A4E">
        <w:rPr>
          <w:rFonts w:ascii="Cambria" w:eastAsia="Times New Roman" w:hAnsi="Cambria" w:cs="Times New Roman"/>
          <w:sz w:val="24"/>
          <w:szCs w:val="24"/>
          <w:lang w:eastAsia="en-IN"/>
        </w:rPr>
        <w:t>.</w:t>
      </w:r>
      <w:proofErr w:type="gramEnd"/>
    </w:p>
    <w:p w14:paraId="544BF9DD" w14:textId="40671589" w:rsidR="00B70A4E" w:rsidRDefault="00B70A4E" w:rsidP="00B70A4E">
      <w:pPr>
        <w:shd w:val="clear" w:color="auto" w:fill="FFFFFF"/>
        <w:spacing w:before="100" w:beforeAutospacing="1" w:after="150" w:line="240" w:lineRule="auto"/>
        <w:rPr>
          <w:rFonts w:ascii="Arial Black" w:eastAsia="Times New Roman" w:hAnsi="Arial Black" w:cs="Times New Roman"/>
          <w:b/>
          <w:bCs/>
          <w:color w:val="3333FF"/>
          <w:sz w:val="24"/>
          <w:szCs w:val="24"/>
          <w:lang w:eastAsia="en-IN"/>
        </w:rPr>
      </w:pPr>
      <w:r w:rsidRPr="00047C3B">
        <w:rPr>
          <w:rFonts w:ascii="Arial Black" w:eastAsia="Times New Roman" w:hAnsi="Arial Black" w:cs="Times New Roman"/>
          <w:b/>
          <w:bCs/>
          <w:color w:val="3333FF"/>
          <w:sz w:val="24"/>
          <w:szCs w:val="24"/>
          <w:lang w:eastAsia="en-IN"/>
        </w:rPr>
        <w:t>MSME</w:t>
      </w:r>
    </w:p>
    <w:p w14:paraId="4FE3493E" w14:textId="77777777" w:rsidR="00224A86" w:rsidRDefault="00224A86" w:rsidP="00224A86">
      <w:pPr>
        <w:pStyle w:val="ListParagraph"/>
        <w:numPr>
          <w:ilvl w:val="0"/>
          <w:numId w:val="29"/>
        </w:numPr>
        <w:tabs>
          <w:tab w:val="left" w:pos="1668"/>
        </w:tabs>
        <w:rPr>
          <w:rFonts w:ascii="Cambria" w:eastAsia="Times New Roman" w:hAnsi="Cambria" w:cs="Times New Roman"/>
          <w:sz w:val="24"/>
          <w:szCs w:val="24"/>
          <w:lang w:eastAsia="en-IN"/>
        </w:rPr>
      </w:pPr>
      <w:r w:rsidRPr="002B19CD">
        <w:rPr>
          <w:rFonts w:ascii="Cambria" w:eastAsia="Times New Roman" w:hAnsi="Cambria" w:cs="Times New Roman"/>
          <w:b/>
          <w:bCs/>
          <w:sz w:val="24"/>
          <w:szCs w:val="24"/>
          <w:lang w:eastAsia="en-IN"/>
        </w:rPr>
        <w:t>MSMEs are growth engines of our economy</w:t>
      </w:r>
      <w:r w:rsidRPr="002B19CD">
        <w:rPr>
          <w:rFonts w:ascii="Cambria" w:eastAsia="Times New Roman" w:hAnsi="Cambria" w:cs="Times New Roman"/>
          <w:sz w:val="24"/>
          <w:szCs w:val="24"/>
          <w:lang w:eastAsia="en-IN"/>
        </w:rPr>
        <w:t xml:space="preserve">. Micro enterprises with turnover up </w:t>
      </w:r>
      <w:r w:rsidRPr="002B19CD">
        <w:rPr>
          <w:rFonts w:ascii="Cambria" w:eastAsia="Times New Roman" w:hAnsi="Cambria" w:cs="Times New Roman"/>
          <w:b/>
          <w:bCs/>
          <w:sz w:val="24"/>
          <w:szCs w:val="24"/>
          <w:lang w:eastAsia="en-IN"/>
        </w:rPr>
        <w:t>to ` 2 crore and certain professionals with turnover of up to` 50 lakh</w:t>
      </w:r>
      <w:r w:rsidRPr="002B19CD">
        <w:rPr>
          <w:rFonts w:ascii="Cambria" w:eastAsia="Times New Roman" w:hAnsi="Cambria" w:cs="Times New Roman"/>
          <w:sz w:val="24"/>
          <w:szCs w:val="24"/>
          <w:lang w:eastAsia="en-IN"/>
        </w:rPr>
        <w:t xml:space="preserve"> can avail the benefit of presumptive taxation. I propose to provide enhanced limits of ` </w:t>
      </w:r>
      <w:r w:rsidRPr="002B19CD">
        <w:rPr>
          <w:rFonts w:ascii="Cambria" w:eastAsia="Times New Roman" w:hAnsi="Cambria" w:cs="Times New Roman"/>
          <w:b/>
          <w:bCs/>
          <w:sz w:val="24"/>
          <w:szCs w:val="24"/>
          <w:lang w:eastAsia="en-IN"/>
        </w:rPr>
        <w:t>3 crore and ` 75 lakh respectively</w:t>
      </w:r>
      <w:r w:rsidRPr="002B19CD">
        <w:rPr>
          <w:rFonts w:ascii="Cambria" w:eastAsia="Times New Roman" w:hAnsi="Cambria" w:cs="Times New Roman"/>
          <w:sz w:val="24"/>
          <w:szCs w:val="24"/>
          <w:lang w:eastAsia="en-IN"/>
        </w:rPr>
        <w:t xml:space="preserve">, to the tax payers whose cash receipts are no more </w:t>
      </w:r>
      <w:r w:rsidRPr="002B19CD">
        <w:rPr>
          <w:rFonts w:ascii="Cambria" w:eastAsia="Times New Roman" w:hAnsi="Cambria" w:cs="Times New Roman"/>
          <w:b/>
          <w:bCs/>
          <w:sz w:val="24"/>
          <w:szCs w:val="24"/>
          <w:lang w:eastAsia="en-IN"/>
        </w:rPr>
        <w:t>than 5 per cent.</w:t>
      </w:r>
      <w:r w:rsidRPr="002B19CD">
        <w:rPr>
          <w:rFonts w:ascii="Cambria" w:eastAsia="Times New Roman" w:hAnsi="Cambria" w:cs="Times New Roman"/>
          <w:sz w:val="24"/>
          <w:szCs w:val="24"/>
          <w:lang w:eastAsia="en-IN"/>
        </w:rPr>
        <w:t xml:space="preserve"> </w:t>
      </w:r>
    </w:p>
    <w:p w14:paraId="563BD18F" w14:textId="306ED3FC" w:rsidR="00224A86" w:rsidRPr="00224A86" w:rsidRDefault="00224A86" w:rsidP="00224A86">
      <w:pPr>
        <w:pStyle w:val="ListParagraph"/>
        <w:numPr>
          <w:ilvl w:val="0"/>
          <w:numId w:val="29"/>
        </w:numPr>
        <w:tabs>
          <w:tab w:val="left" w:pos="1668"/>
        </w:tabs>
        <w:rPr>
          <w:rFonts w:ascii="Cambria" w:eastAsia="Times New Roman" w:hAnsi="Cambria" w:cs="Times New Roman"/>
          <w:sz w:val="24"/>
          <w:szCs w:val="24"/>
          <w:lang w:eastAsia="en-IN"/>
        </w:rPr>
      </w:pPr>
      <w:r w:rsidRPr="002B19CD">
        <w:rPr>
          <w:rFonts w:ascii="Cambria" w:eastAsia="Times New Roman" w:hAnsi="Cambria" w:cs="Times New Roman"/>
          <w:sz w:val="24"/>
          <w:szCs w:val="24"/>
          <w:lang w:eastAsia="en-IN"/>
        </w:rPr>
        <w:t>Moreover, to support MSMEs in timely receipt of payments, I propose to allow deduction for expenditure incurred on payments made to them only when payment is actually made.</w:t>
      </w:r>
    </w:p>
    <w:p w14:paraId="7D5BBDE0" w14:textId="091A6FB3" w:rsidR="00047C3B" w:rsidRPr="00A40B73" w:rsidRDefault="00047C3B" w:rsidP="00A40B73">
      <w:pPr>
        <w:pStyle w:val="ListParagraph"/>
        <w:numPr>
          <w:ilvl w:val="0"/>
          <w:numId w:val="29"/>
        </w:numPr>
        <w:tabs>
          <w:tab w:val="left" w:pos="960"/>
        </w:tabs>
        <w:rPr>
          <w:rFonts w:ascii="Cambria" w:eastAsia="Times New Roman" w:hAnsi="Cambria" w:cs="Times New Roman"/>
          <w:sz w:val="24"/>
          <w:szCs w:val="24"/>
          <w:lang w:eastAsia="en-IN"/>
        </w:rPr>
      </w:pPr>
      <w:r w:rsidRPr="00A40B73">
        <w:rPr>
          <w:rFonts w:ascii="Cambria" w:eastAsia="Times New Roman" w:hAnsi="Cambria" w:cs="Times New Roman"/>
          <w:sz w:val="24"/>
          <w:szCs w:val="24"/>
          <w:lang w:eastAsia="en-IN"/>
        </w:rPr>
        <w:t xml:space="preserve">Govt to bring another dispute resolution scheme under </w:t>
      </w:r>
      <w:proofErr w:type="spellStart"/>
      <w:r w:rsidRPr="00A40B73">
        <w:rPr>
          <w:rFonts w:ascii="Cambria" w:eastAsia="Times New Roman" w:hAnsi="Cambria" w:cs="Times New Roman"/>
          <w:b/>
          <w:bCs/>
          <w:sz w:val="24"/>
          <w:szCs w:val="24"/>
          <w:lang w:eastAsia="en-IN"/>
        </w:rPr>
        <w:t>Vivad</w:t>
      </w:r>
      <w:proofErr w:type="spellEnd"/>
      <w:r w:rsidRPr="00A40B73">
        <w:rPr>
          <w:rFonts w:ascii="Cambria" w:eastAsia="Times New Roman" w:hAnsi="Cambria" w:cs="Times New Roman"/>
          <w:b/>
          <w:bCs/>
          <w:sz w:val="24"/>
          <w:szCs w:val="24"/>
          <w:lang w:eastAsia="en-IN"/>
        </w:rPr>
        <w:t xml:space="preserve"> Se Vishwas-2</w:t>
      </w:r>
      <w:r w:rsidRPr="00A40B73">
        <w:rPr>
          <w:rFonts w:ascii="Cambria" w:eastAsia="Times New Roman" w:hAnsi="Cambria" w:cs="Times New Roman"/>
          <w:sz w:val="24"/>
          <w:szCs w:val="24"/>
          <w:lang w:eastAsia="en-IN"/>
        </w:rPr>
        <w:t xml:space="preserve"> to settle commercial disputes: If MSMEs fail to execute contract, </w:t>
      </w:r>
      <w:r w:rsidRPr="00A40B73">
        <w:rPr>
          <w:rFonts w:ascii="Cambria" w:eastAsia="Times New Roman" w:hAnsi="Cambria" w:cs="Times New Roman"/>
          <w:b/>
          <w:bCs/>
          <w:sz w:val="24"/>
          <w:szCs w:val="24"/>
          <w:lang w:eastAsia="en-IN"/>
        </w:rPr>
        <w:t xml:space="preserve">95 per cent of performance security will be returned to small business as part of </w:t>
      </w:r>
      <w:proofErr w:type="spellStart"/>
      <w:r w:rsidRPr="00A40B73">
        <w:rPr>
          <w:rFonts w:ascii="Cambria" w:eastAsia="Times New Roman" w:hAnsi="Cambria" w:cs="Times New Roman"/>
          <w:b/>
          <w:bCs/>
          <w:sz w:val="24"/>
          <w:szCs w:val="24"/>
          <w:lang w:eastAsia="en-IN"/>
        </w:rPr>
        <w:t>Vivad</w:t>
      </w:r>
      <w:proofErr w:type="spellEnd"/>
      <w:r w:rsidRPr="00A40B73">
        <w:rPr>
          <w:rFonts w:ascii="Cambria" w:eastAsia="Times New Roman" w:hAnsi="Cambria" w:cs="Times New Roman"/>
          <w:b/>
          <w:bCs/>
          <w:sz w:val="24"/>
          <w:szCs w:val="24"/>
          <w:lang w:eastAsia="en-IN"/>
        </w:rPr>
        <w:t xml:space="preserve"> Se Vishwas.</w:t>
      </w:r>
    </w:p>
    <w:p w14:paraId="2C636559" w14:textId="36C89594" w:rsidR="00A40B73" w:rsidRDefault="00A40B73" w:rsidP="00A40B73">
      <w:pPr>
        <w:pStyle w:val="ListParagraph"/>
        <w:numPr>
          <w:ilvl w:val="0"/>
          <w:numId w:val="29"/>
        </w:numPr>
        <w:tabs>
          <w:tab w:val="left" w:pos="960"/>
        </w:tabs>
        <w:rPr>
          <w:rFonts w:ascii="Cambria" w:eastAsia="Times New Roman" w:hAnsi="Cambria" w:cs="Times New Roman"/>
          <w:sz w:val="24"/>
          <w:szCs w:val="24"/>
          <w:lang w:eastAsia="en-IN"/>
        </w:rPr>
      </w:pPr>
      <w:r w:rsidRPr="0050031B">
        <w:rPr>
          <w:rFonts w:ascii="Cambria" w:eastAsia="Times New Roman" w:hAnsi="Cambria" w:cs="Times New Roman"/>
          <w:b/>
          <w:bCs/>
          <w:sz w:val="24"/>
          <w:szCs w:val="24"/>
          <w:lang w:eastAsia="en-IN"/>
        </w:rPr>
        <w:t xml:space="preserve">An Entity </w:t>
      </w:r>
      <w:proofErr w:type="spellStart"/>
      <w:r w:rsidRPr="0050031B">
        <w:rPr>
          <w:rFonts w:ascii="Cambria" w:eastAsia="Times New Roman" w:hAnsi="Cambria" w:cs="Times New Roman"/>
          <w:b/>
          <w:bCs/>
          <w:sz w:val="24"/>
          <w:szCs w:val="24"/>
          <w:lang w:eastAsia="en-IN"/>
        </w:rPr>
        <w:t>DigiLocker</w:t>
      </w:r>
      <w:proofErr w:type="spellEnd"/>
      <w:r w:rsidRPr="0050031B">
        <w:rPr>
          <w:rFonts w:ascii="Cambria" w:eastAsia="Times New Roman" w:hAnsi="Cambria" w:cs="Times New Roman"/>
          <w:b/>
          <w:bCs/>
          <w:sz w:val="24"/>
          <w:szCs w:val="24"/>
          <w:lang w:eastAsia="en-IN"/>
        </w:rPr>
        <w:t xml:space="preserve"> will be set up for use by MSMEs</w:t>
      </w:r>
      <w:r w:rsidRPr="00A40B73">
        <w:rPr>
          <w:rFonts w:ascii="Cambria" w:eastAsia="Times New Roman" w:hAnsi="Cambria" w:cs="Times New Roman"/>
          <w:sz w:val="24"/>
          <w:szCs w:val="24"/>
          <w:lang w:eastAsia="en-IN"/>
        </w:rPr>
        <w:t>, large business and charitable trusts. This will be towards storing and sharing documents online securely, whenever needed, with various authorities, regulators, banks and other business entities.</w:t>
      </w:r>
    </w:p>
    <w:p w14:paraId="07104E88" w14:textId="77777777" w:rsidR="00850856" w:rsidRDefault="00850856" w:rsidP="00850856">
      <w:pPr>
        <w:tabs>
          <w:tab w:val="left" w:pos="960"/>
        </w:tabs>
        <w:rPr>
          <w:rFonts w:ascii="Cambria" w:eastAsia="Times New Roman" w:hAnsi="Cambria" w:cs="Times New Roman"/>
          <w:sz w:val="24"/>
          <w:szCs w:val="24"/>
          <w:lang w:eastAsia="en-IN"/>
        </w:rPr>
      </w:pPr>
    </w:p>
    <w:p w14:paraId="18BD7D71" w14:textId="7D50E376" w:rsidR="00850856" w:rsidRDefault="00850856" w:rsidP="00850856">
      <w:pPr>
        <w:tabs>
          <w:tab w:val="left" w:pos="960"/>
        </w:tabs>
        <w:rPr>
          <w:rFonts w:ascii="Arial Black" w:eastAsia="Times New Roman" w:hAnsi="Arial Black" w:cs="Times New Roman"/>
          <w:b/>
          <w:bCs/>
          <w:color w:val="3333FF"/>
          <w:sz w:val="24"/>
          <w:szCs w:val="24"/>
          <w:lang w:eastAsia="en-IN"/>
        </w:rPr>
      </w:pPr>
      <w:r w:rsidRPr="00850856">
        <w:rPr>
          <w:rFonts w:ascii="Arial Black" w:eastAsia="Times New Roman" w:hAnsi="Arial Black" w:cs="Times New Roman"/>
          <w:b/>
          <w:bCs/>
          <w:color w:val="3333FF"/>
          <w:sz w:val="24"/>
          <w:szCs w:val="24"/>
          <w:lang w:eastAsia="en-IN"/>
        </w:rPr>
        <w:t>Direct Tax</w:t>
      </w:r>
    </w:p>
    <w:p w14:paraId="02BFF8BA" w14:textId="77777777" w:rsidR="004C16C2" w:rsidRDefault="00A33BEF" w:rsidP="004C16C2">
      <w:pPr>
        <w:pStyle w:val="ListParagraph"/>
        <w:numPr>
          <w:ilvl w:val="0"/>
          <w:numId w:val="30"/>
        </w:numPr>
        <w:tabs>
          <w:tab w:val="left" w:pos="1668"/>
        </w:tabs>
        <w:rPr>
          <w:rFonts w:ascii="Cambria" w:eastAsia="Times New Roman" w:hAnsi="Cambria" w:cs="Times New Roman"/>
          <w:sz w:val="24"/>
          <w:szCs w:val="24"/>
          <w:lang w:eastAsia="en-IN"/>
        </w:rPr>
      </w:pPr>
      <w:r w:rsidRPr="004C16C2">
        <w:rPr>
          <w:rFonts w:ascii="Cambria" w:eastAsia="Times New Roman" w:hAnsi="Cambria" w:cs="Times New Roman"/>
          <w:sz w:val="24"/>
          <w:szCs w:val="24"/>
          <w:lang w:eastAsia="en-IN"/>
        </w:rPr>
        <w:t>It has been the constant endeavour of the Income Tax Department to improve Tax Payers Services by making compliance easy and smooth.</w:t>
      </w:r>
    </w:p>
    <w:p w14:paraId="2F64BF13" w14:textId="7E7AC607" w:rsidR="00A33BEF" w:rsidRDefault="00A33BEF" w:rsidP="004C16C2">
      <w:pPr>
        <w:pStyle w:val="ListParagraph"/>
        <w:numPr>
          <w:ilvl w:val="0"/>
          <w:numId w:val="30"/>
        </w:numPr>
        <w:tabs>
          <w:tab w:val="left" w:pos="1668"/>
        </w:tabs>
        <w:rPr>
          <w:rFonts w:ascii="Cambria" w:eastAsia="Times New Roman" w:hAnsi="Cambria" w:cs="Times New Roman"/>
          <w:sz w:val="24"/>
          <w:szCs w:val="24"/>
          <w:lang w:eastAsia="en-IN"/>
        </w:rPr>
      </w:pPr>
      <w:r w:rsidRPr="004C16C2">
        <w:rPr>
          <w:rFonts w:ascii="Cambria" w:eastAsia="Times New Roman" w:hAnsi="Cambria" w:cs="Times New Roman"/>
          <w:b/>
          <w:bCs/>
          <w:sz w:val="24"/>
          <w:szCs w:val="24"/>
          <w:lang w:eastAsia="en-IN"/>
        </w:rPr>
        <w:lastRenderedPageBreak/>
        <w:t>Our tax payers’ portal received a maximum of 72 lakh returns in a day; processed more than 6.5 crore returns this year</w:t>
      </w:r>
      <w:r w:rsidRPr="004C16C2">
        <w:rPr>
          <w:rFonts w:ascii="Cambria" w:eastAsia="Times New Roman" w:hAnsi="Cambria" w:cs="Times New Roman"/>
          <w:sz w:val="24"/>
          <w:szCs w:val="24"/>
          <w:lang w:eastAsia="en-IN"/>
        </w:rPr>
        <w:t>; average processing period reduced from 93 days in financial year 13-14 to 16 days now; and 45 per cent of the returns were processed within 24 hours</w:t>
      </w:r>
      <w:r w:rsidR="00980E1F">
        <w:rPr>
          <w:rFonts w:ascii="Cambria" w:eastAsia="Times New Roman" w:hAnsi="Cambria" w:cs="Times New Roman"/>
          <w:sz w:val="24"/>
          <w:szCs w:val="24"/>
          <w:lang w:eastAsia="en-IN"/>
        </w:rPr>
        <w:t>.</w:t>
      </w:r>
    </w:p>
    <w:p w14:paraId="1DDD1550" w14:textId="35D31CEB" w:rsidR="0088535A" w:rsidRDefault="0088535A" w:rsidP="004C16C2">
      <w:pPr>
        <w:pStyle w:val="ListParagraph"/>
        <w:numPr>
          <w:ilvl w:val="0"/>
          <w:numId w:val="30"/>
        </w:numPr>
        <w:tabs>
          <w:tab w:val="left" w:pos="1668"/>
        </w:tabs>
        <w:rPr>
          <w:rFonts w:ascii="Cambria" w:eastAsia="Times New Roman" w:hAnsi="Cambria" w:cs="Times New Roman"/>
          <w:sz w:val="24"/>
          <w:szCs w:val="24"/>
          <w:lang w:eastAsia="en-IN"/>
        </w:rPr>
      </w:pPr>
      <w:r w:rsidRPr="0088535A">
        <w:rPr>
          <w:rFonts w:ascii="Cambria" w:eastAsia="Times New Roman" w:hAnsi="Cambria" w:cs="Times New Roman"/>
          <w:sz w:val="24"/>
          <w:szCs w:val="24"/>
          <w:lang w:eastAsia="en-IN"/>
        </w:rPr>
        <w:t xml:space="preserve">As a result of these proposals, revenue of </w:t>
      </w:r>
      <w:r w:rsidRPr="0088535A">
        <w:rPr>
          <w:rFonts w:ascii="Cambria" w:eastAsia="Times New Roman" w:hAnsi="Cambria" w:cs="Times New Roman"/>
          <w:b/>
          <w:bCs/>
          <w:sz w:val="24"/>
          <w:szCs w:val="24"/>
          <w:lang w:eastAsia="en-IN"/>
        </w:rPr>
        <w:t>about ` 38,000 crore –` 37,000 crore</w:t>
      </w:r>
      <w:r w:rsidRPr="0088535A">
        <w:rPr>
          <w:rFonts w:ascii="Cambria" w:eastAsia="Times New Roman" w:hAnsi="Cambria" w:cs="Times New Roman"/>
          <w:sz w:val="24"/>
          <w:szCs w:val="24"/>
          <w:lang w:eastAsia="en-IN"/>
        </w:rPr>
        <w:t xml:space="preserve"> in direct taxes and ` </w:t>
      </w:r>
      <w:r w:rsidRPr="0088535A">
        <w:rPr>
          <w:rFonts w:ascii="Cambria" w:eastAsia="Times New Roman" w:hAnsi="Cambria" w:cs="Times New Roman"/>
          <w:b/>
          <w:bCs/>
          <w:sz w:val="24"/>
          <w:szCs w:val="24"/>
          <w:lang w:eastAsia="en-IN"/>
        </w:rPr>
        <w:t>1,000 crore in indirect taxes</w:t>
      </w:r>
      <w:r w:rsidRPr="0088535A">
        <w:rPr>
          <w:rFonts w:ascii="Cambria" w:eastAsia="Times New Roman" w:hAnsi="Cambria" w:cs="Times New Roman"/>
          <w:sz w:val="24"/>
          <w:szCs w:val="24"/>
          <w:lang w:eastAsia="en-IN"/>
        </w:rPr>
        <w:t xml:space="preserve"> – will be forgone while revenue of about ` 3,000 crore will be additionally mobilized. Thus, the total revenue forgone is about ` 35,000 crore annually.</w:t>
      </w:r>
    </w:p>
    <w:p w14:paraId="3137C7CA" w14:textId="65C2509E" w:rsidR="00980E1F" w:rsidRDefault="00980E1F" w:rsidP="00980E1F">
      <w:pPr>
        <w:tabs>
          <w:tab w:val="left" w:pos="1668"/>
        </w:tabs>
        <w:rPr>
          <w:rFonts w:ascii="Arial Black" w:eastAsia="Times New Roman" w:hAnsi="Arial Black" w:cs="Times New Roman"/>
          <w:b/>
          <w:bCs/>
          <w:color w:val="3333FF"/>
          <w:sz w:val="24"/>
          <w:szCs w:val="24"/>
          <w:lang w:eastAsia="en-IN"/>
        </w:rPr>
      </w:pPr>
      <w:r w:rsidRPr="000231B4">
        <w:rPr>
          <w:rFonts w:ascii="Arial Black" w:eastAsia="Times New Roman" w:hAnsi="Arial Black" w:cs="Times New Roman"/>
          <w:b/>
          <w:bCs/>
          <w:color w:val="3333FF"/>
          <w:sz w:val="24"/>
          <w:szCs w:val="24"/>
          <w:lang w:eastAsia="en-IN"/>
        </w:rPr>
        <w:t>Cooperation</w:t>
      </w:r>
    </w:p>
    <w:p w14:paraId="149520D1" w14:textId="77777777" w:rsidR="00A1523F" w:rsidRDefault="00224A86" w:rsidP="00A1523F">
      <w:pPr>
        <w:pStyle w:val="ListParagraph"/>
        <w:numPr>
          <w:ilvl w:val="0"/>
          <w:numId w:val="32"/>
        </w:numPr>
        <w:tabs>
          <w:tab w:val="left" w:pos="1668"/>
        </w:tabs>
        <w:rPr>
          <w:rFonts w:ascii="Cambria" w:eastAsia="Times New Roman" w:hAnsi="Cambria" w:cs="Times New Roman"/>
          <w:sz w:val="24"/>
          <w:szCs w:val="24"/>
          <w:lang w:eastAsia="en-IN"/>
        </w:rPr>
      </w:pPr>
      <w:r w:rsidRPr="00A1523F">
        <w:rPr>
          <w:rFonts w:ascii="Cambria" w:eastAsia="Times New Roman" w:hAnsi="Cambria" w:cs="Times New Roman"/>
          <w:sz w:val="24"/>
          <w:szCs w:val="24"/>
          <w:lang w:eastAsia="en-IN"/>
        </w:rPr>
        <w:t>Cooperation is a value to be cherished. In realizing our Prime Minister’s goal of “</w:t>
      </w:r>
      <w:r w:rsidRPr="00A1523F">
        <w:rPr>
          <w:rFonts w:ascii="Cambria" w:eastAsia="Times New Roman" w:hAnsi="Cambria" w:cs="Times New Roman"/>
          <w:b/>
          <w:bCs/>
          <w:sz w:val="24"/>
          <w:szCs w:val="24"/>
          <w:lang w:eastAsia="en-IN"/>
        </w:rPr>
        <w:t>Sahkar se Samriddhi</w:t>
      </w:r>
      <w:r w:rsidRPr="00A1523F">
        <w:rPr>
          <w:rFonts w:ascii="Cambria" w:eastAsia="Times New Roman" w:hAnsi="Cambria" w:cs="Times New Roman"/>
          <w:sz w:val="24"/>
          <w:szCs w:val="24"/>
          <w:lang w:eastAsia="en-IN"/>
        </w:rPr>
        <w:t xml:space="preserve">”, and his resolve to “connect the spirit of cooperation with the spirit of </w:t>
      </w:r>
      <w:r w:rsidRPr="00A1523F">
        <w:rPr>
          <w:rFonts w:ascii="Cambria" w:eastAsia="Times New Roman" w:hAnsi="Cambria" w:cs="Times New Roman"/>
          <w:b/>
          <w:bCs/>
          <w:sz w:val="24"/>
          <w:szCs w:val="24"/>
          <w:lang w:eastAsia="en-IN"/>
        </w:rPr>
        <w:t>Amrit Kaal”,</w:t>
      </w:r>
      <w:r w:rsidRPr="00A1523F">
        <w:rPr>
          <w:rFonts w:ascii="Cambria" w:eastAsia="Times New Roman" w:hAnsi="Cambria" w:cs="Times New Roman"/>
          <w:sz w:val="24"/>
          <w:szCs w:val="24"/>
          <w:lang w:eastAsia="en-IN"/>
        </w:rPr>
        <w:t xml:space="preserve"> in addition to the measures proposed in Part A, I have a slew of proposals for the co-operative sector.</w:t>
      </w:r>
    </w:p>
    <w:p w14:paraId="52108247" w14:textId="77777777" w:rsidR="007A3B2B" w:rsidRDefault="00A1523F" w:rsidP="00A1523F">
      <w:pPr>
        <w:pStyle w:val="ListParagraph"/>
        <w:numPr>
          <w:ilvl w:val="0"/>
          <w:numId w:val="32"/>
        </w:numPr>
        <w:tabs>
          <w:tab w:val="left" w:pos="1668"/>
        </w:tabs>
        <w:rPr>
          <w:rFonts w:ascii="Cambria" w:eastAsia="Times New Roman" w:hAnsi="Cambria" w:cs="Times New Roman"/>
          <w:sz w:val="24"/>
          <w:szCs w:val="24"/>
          <w:lang w:eastAsia="en-IN"/>
        </w:rPr>
      </w:pPr>
      <w:r w:rsidRPr="00A1523F">
        <w:rPr>
          <w:rFonts w:ascii="Cambria" w:eastAsia="Times New Roman" w:hAnsi="Cambria" w:cs="Times New Roman"/>
          <w:sz w:val="24"/>
          <w:szCs w:val="24"/>
          <w:lang w:eastAsia="en-IN"/>
        </w:rPr>
        <w:t xml:space="preserve">First, new co-operatives that commence manufacturing activities </w:t>
      </w:r>
      <w:r w:rsidRPr="007A3B2B">
        <w:rPr>
          <w:rFonts w:ascii="Cambria" w:eastAsia="Times New Roman" w:hAnsi="Cambria" w:cs="Times New Roman"/>
          <w:b/>
          <w:bCs/>
          <w:sz w:val="24"/>
          <w:szCs w:val="24"/>
          <w:lang w:eastAsia="en-IN"/>
        </w:rPr>
        <w:t>till 31.3.2024 shall get the benefit of a lower tax rate of 15 per cent,</w:t>
      </w:r>
      <w:r w:rsidRPr="00A1523F">
        <w:rPr>
          <w:rFonts w:ascii="Cambria" w:eastAsia="Times New Roman" w:hAnsi="Cambria" w:cs="Times New Roman"/>
          <w:sz w:val="24"/>
          <w:szCs w:val="24"/>
          <w:lang w:eastAsia="en-IN"/>
        </w:rPr>
        <w:t xml:space="preserve"> as is presently available to new manufacturing companies. </w:t>
      </w:r>
    </w:p>
    <w:p w14:paraId="5858A859" w14:textId="77777777" w:rsidR="00D5146B" w:rsidRDefault="00A1523F" w:rsidP="00A1523F">
      <w:pPr>
        <w:pStyle w:val="ListParagraph"/>
        <w:numPr>
          <w:ilvl w:val="0"/>
          <w:numId w:val="32"/>
        </w:numPr>
        <w:tabs>
          <w:tab w:val="left" w:pos="1668"/>
        </w:tabs>
        <w:rPr>
          <w:rFonts w:ascii="Cambria" w:eastAsia="Times New Roman" w:hAnsi="Cambria" w:cs="Times New Roman"/>
          <w:b/>
          <w:bCs/>
          <w:sz w:val="24"/>
          <w:szCs w:val="24"/>
          <w:lang w:eastAsia="en-IN"/>
        </w:rPr>
      </w:pPr>
      <w:r w:rsidRPr="007A3B2B">
        <w:rPr>
          <w:rFonts w:ascii="Cambria" w:eastAsia="Times New Roman" w:hAnsi="Cambria" w:cs="Times New Roman"/>
          <w:sz w:val="24"/>
          <w:szCs w:val="24"/>
          <w:lang w:eastAsia="en-IN"/>
        </w:rPr>
        <w:t xml:space="preserve">Secondly, I propose to provide an opportunity to sugar co-operatives to claim payments made to sugarcane farmers for the period prior to assessment year 2016-17 as expenditure. This is expected to provide </w:t>
      </w:r>
      <w:r w:rsidRPr="00D5146B">
        <w:rPr>
          <w:rFonts w:ascii="Cambria" w:eastAsia="Times New Roman" w:hAnsi="Cambria" w:cs="Times New Roman"/>
          <w:b/>
          <w:bCs/>
          <w:sz w:val="24"/>
          <w:szCs w:val="24"/>
          <w:lang w:eastAsia="en-IN"/>
        </w:rPr>
        <w:t xml:space="preserve">them with a relief of almost ` 10,000 crore. </w:t>
      </w:r>
    </w:p>
    <w:p w14:paraId="2888D92C" w14:textId="77777777" w:rsidR="00A45817" w:rsidRPr="00A45817" w:rsidRDefault="00A1523F" w:rsidP="00A1523F">
      <w:pPr>
        <w:pStyle w:val="ListParagraph"/>
        <w:numPr>
          <w:ilvl w:val="0"/>
          <w:numId w:val="32"/>
        </w:numPr>
        <w:tabs>
          <w:tab w:val="left" w:pos="1668"/>
        </w:tabs>
        <w:rPr>
          <w:rFonts w:ascii="Cambria" w:eastAsia="Times New Roman" w:hAnsi="Cambria" w:cs="Times New Roman"/>
          <w:b/>
          <w:bCs/>
          <w:sz w:val="24"/>
          <w:szCs w:val="24"/>
          <w:lang w:eastAsia="en-IN"/>
        </w:rPr>
      </w:pPr>
      <w:r w:rsidRPr="00D5146B">
        <w:rPr>
          <w:rFonts w:ascii="Cambria" w:eastAsia="Times New Roman" w:hAnsi="Cambria" w:cs="Times New Roman"/>
          <w:sz w:val="24"/>
          <w:szCs w:val="24"/>
          <w:lang w:eastAsia="en-IN"/>
        </w:rPr>
        <w:t xml:space="preserve">Thirdly, I am providing a higher limit </w:t>
      </w:r>
      <w:r w:rsidRPr="00A43DDC">
        <w:rPr>
          <w:rFonts w:ascii="Cambria" w:eastAsia="Times New Roman" w:hAnsi="Cambria" w:cs="Times New Roman"/>
          <w:b/>
          <w:bCs/>
          <w:sz w:val="24"/>
          <w:szCs w:val="24"/>
          <w:lang w:eastAsia="en-IN"/>
        </w:rPr>
        <w:t>of ` 2 lakh per member for cash deposits to and loans in cash by Primary Agricultural Co-operative Societies (PACS)</w:t>
      </w:r>
      <w:r w:rsidRPr="00D5146B">
        <w:rPr>
          <w:rFonts w:ascii="Cambria" w:eastAsia="Times New Roman" w:hAnsi="Cambria" w:cs="Times New Roman"/>
          <w:sz w:val="24"/>
          <w:szCs w:val="24"/>
          <w:lang w:eastAsia="en-IN"/>
        </w:rPr>
        <w:t xml:space="preserve"> and Primary Co-operative Agriculture and Rural Development Banks (PCARDBs). </w:t>
      </w:r>
    </w:p>
    <w:p w14:paraId="3EC8AE47" w14:textId="7023CD53" w:rsidR="00A1523F" w:rsidRPr="008E1A1D" w:rsidRDefault="00A1523F" w:rsidP="00A1523F">
      <w:pPr>
        <w:pStyle w:val="ListParagraph"/>
        <w:numPr>
          <w:ilvl w:val="0"/>
          <w:numId w:val="32"/>
        </w:numPr>
        <w:tabs>
          <w:tab w:val="left" w:pos="1668"/>
        </w:tabs>
        <w:rPr>
          <w:rFonts w:ascii="Cambria" w:eastAsia="Times New Roman" w:hAnsi="Cambria" w:cs="Times New Roman"/>
          <w:b/>
          <w:bCs/>
          <w:sz w:val="24"/>
          <w:szCs w:val="24"/>
          <w:lang w:eastAsia="en-IN"/>
        </w:rPr>
      </w:pPr>
      <w:r w:rsidRPr="00A45817">
        <w:rPr>
          <w:rFonts w:ascii="Cambria" w:eastAsia="Times New Roman" w:hAnsi="Cambria" w:cs="Times New Roman"/>
          <w:sz w:val="24"/>
          <w:szCs w:val="24"/>
          <w:lang w:eastAsia="en-IN"/>
        </w:rPr>
        <w:t xml:space="preserve">Similarly, a higher limit </w:t>
      </w:r>
      <w:r w:rsidRPr="000B1A74">
        <w:rPr>
          <w:rFonts w:ascii="Cambria" w:eastAsia="Times New Roman" w:hAnsi="Cambria" w:cs="Times New Roman"/>
          <w:b/>
          <w:bCs/>
          <w:sz w:val="24"/>
          <w:szCs w:val="24"/>
          <w:lang w:eastAsia="en-IN"/>
        </w:rPr>
        <w:t>of ` 3 crore for TDS on cash withdrawal</w:t>
      </w:r>
      <w:r w:rsidRPr="00A45817">
        <w:rPr>
          <w:rFonts w:ascii="Cambria" w:eastAsia="Times New Roman" w:hAnsi="Cambria" w:cs="Times New Roman"/>
          <w:sz w:val="24"/>
          <w:szCs w:val="24"/>
          <w:lang w:eastAsia="en-IN"/>
        </w:rPr>
        <w:t xml:space="preserve"> is being provided to co-operative societies.</w:t>
      </w:r>
    </w:p>
    <w:p w14:paraId="4C41A05B" w14:textId="15A82D08" w:rsidR="008E1A1D" w:rsidRDefault="008E1A1D" w:rsidP="008E1A1D">
      <w:pPr>
        <w:tabs>
          <w:tab w:val="left" w:pos="1668"/>
        </w:tabs>
        <w:rPr>
          <w:rFonts w:ascii="Arial Black" w:eastAsia="Times New Roman" w:hAnsi="Arial Black" w:cs="Times New Roman"/>
          <w:b/>
          <w:bCs/>
          <w:color w:val="3333FF"/>
          <w:sz w:val="24"/>
          <w:szCs w:val="24"/>
          <w:lang w:eastAsia="en-IN"/>
        </w:rPr>
      </w:pPr>
      <w:r w:rsidRPr="008E1A1D">
        <w:rPr>
          <w:rFonts w:ascii="Arial Black" w:eastAsia="Times New Roman" w:hAnsi="Arial Black" w:cs="Times New Roman"/>
          <w:b/>
          <w:bCs/>
          <w:color w:val="3333FF"/>
          <w:sz w:val="24"/>
          <w:szCs w:val="24"/>
          <w:lang w:eastAsia="en-IN"/>
        </w:rPr>
        <w:t>Other Financial Sector</w:t>
      </w:r>
    </w:p>
    <w:p w14:paraId="4C910076" w14:textId="77777777" w:rsidR="003C7A37" w:rsidRDefault="008E1A1D" w:rsidP="008E1A1D">
      <w:pPr>
        <w:pStyle w:val="ListParagraph"/>
        <w:numPr>
          <w:ilvl w:val="0"/>
          <w:numId w:val="33"/>
        </w:numPr>
        <w:tabs>
          <w:tab w:val="left" w:pos="2184"/>
        </w:tabs>
        <w:rPr>
          <w:rFonts w:ascii="Cambria" w:eastAsia="Times New Roman" w:hAnsi="Cambria" w:cs="Times New Roman"/>
          <w:b/>
          <w:bCs/>
          <w:sz w:val="24"/>
          <w:szCs w:val="24"/>
          <w:lang w:eastAsia="en-IN"/>
        </w:rPr>
      </w:pPr>
      <w:r w:rsidRPr="003C7A37">
        <w:rPr>
          <w:rFonts w:ascii="Cambria" w:eastAsia="Times New Roman" w:hAnsi="Cambria" w:cs="Times New Roman"/>
          <w:sz w:val="24"/>
          <w:szCs w:val="24"/>
          <w:lang w:eastAsia="en-IN"/>
        </w:rPr>
        <w:t xml:space="preserve">The world has recognized Indian economy as the bright star. Our economic growth is expected to be </w:t>
      </w:r>
      <w:r w:rsidRPr="003C7A37">
        <w:rPr>
          <w:rFonts w:ascii="Cambria" w:eastAsia="Times New Roman" w:hAnsi="Cambria" w:cs="Times New Roman"/>
          <w:b/>
          <w:bCs/>
          <w:sz w:val="24"/>
          <w:szCs w:val="24"/>
          <w:lang w:eastAsia="en-IN"/>
        </w:rPr>
        <w:t>at 7%, highest among major economies</w:t>
      </w:r>
    </w:p>
    <w:p w14:paraId="4A578CFD" w14:textId="77777777" w:rsidR="003C7A37" w:rsidRDefault="008E1A1D" w:rsidP="008E1A1D">
      <w:pPr>
        <w:pStyle w:val="ListParagraph"/>
        <w:numPr>
          <w:ilvl w:val="0"/>
          <w:numId w:val="33"/>
        </w:numPr>
        <w:tabs>
          <w:tab w:val="left" w:pos="2184"/>
        </w:tabs>
        <w:rPr>
          <w:rFonts w:ascii="Cambria" w:eastAsia="Times New Roman" w:hAnsi="Cambria" w:cs="Times New Roman"/>
          <w:b/>
          <w:bCs/>
          <w:sz w:val="24"/>
          <w:szCs w:val="24"/>
          <w:lang w:eastAsia="en-IN"/>
        </w:rPr>
      </w:pPr>
      <w:r w:rsidRPr="003C7A37">
        <w:rPr>
          <w:rFonts w:ascii="Cambria" w:eastAsia="Times New Roman" w:hAnsi="Cambria" w:cs="Times New Roman"/>
          <w:sz w:val="24"/>
          <w:szCs w:val="24"/>
          <w:lang w:eastAsia="en-IN"/>
        </w:rPr>
        <w:t xml:space="preserve">Per capita income has </w:t>
      </w:r>
      <w:r w:rsidRPr="003C7A37">
        <w:rPr>
          <w:rFonts w:ascii="Cambria" w:eastAsia="Times New Roman" w:hAnsi="Cambria" w:cs="Times New Roman"/>
          <w:b/>
          <w:bCs/>
          <w:sz w:val="24"/>
          <w:szCs w:val="24"/>
          <w:lang w:eastAsia="en-IN"/>
        </w:rPr>
        <w:t>increased to Rs 1.97 lakh</w:t>
      </w:r>
    </w:p>
    <w:p w14:paraId="628E69AC" w14:textId="77777777" w:rsidR="00BC5BAF" w:rsidRPr="00BC5BAF" w:rsidRDefault="008E1A1D" w:rsidP="008E1A1D">
      <w:pPr>
        <w:pStyle w:val="ListParagraph"/>
        <w:numPr>
          <w:ilvl w:val="0"/>
          <w:numId w:val="33"/>
        </w:numPr>
        <w:tabs>
          <w:tab w:val="left" w:pos="2184"/>
        </w:tabs>
        <w:rPr>
          <w:rFonts w:ascii="Cambria" w:eastAsia="Times New Roman" w:hAnsi="Cambria" w:cs="Times New Roman"/>
          <w:b/>
          <w:bCs/>
          <w:sz w:val="24"/>
          <w:szCs w:val="24"/>
          <w:lang w:eastAsia="en-IN"/>
        </w:rPr>
      </w:pPr>
      <w:r w:rsidRPr="003C7A37">
        <w:rPr>
          <w:rFonts w:ascii="Cambria" w:eastAsia="Times New Roman" w:hAnsi="Cambria" w:cs="Times New Roman"/>
          <w:sz w:val="24"/>
          <w:szCs w:val="24"/>
          <w:lang w:eastAsia="en-IN"/>
        </w:rPr>
        <w:t>“More than 39,000 compliances have been reduced and more than 3,400 legal provisions have been de-criminalised to improve ease of doing business”</w:t>
      </w:r>
    </w:p>
    <w:p w14:paraId="2596348E" w14:textId="77777777" w:rsidR="00BC5BAF" w:rsidRPr="00BC5BAF" w:rsidRDefault="008E1A1D" w:rsidP="008E1A1D">
      <w:pPr>
        <w:pStyle w:val="ListParagraph"/>
        <w:numPr>
          <w:ilvl w:val="0"/>
          <w:numId w:val="33"/>
        </w:numPr>
        <w:tabs>
          <w:tab w:val="left" w:pos="2184"/>
        </w:tabs>
        <w:rPr>
          <w:rFonts w:ascii="Cambria" w:eastAsia="Times New Roman" w:hAnsi="Cambria" w:cs="Times New Roman"/>
          <w:b/>
          <w:bCs/>
          <w:sz w:val="24"/>
          <w:szCs w:val="24"/>
          <w:lang w:eastAsia="en-IN"/>
        </w:rPr>
      </w:pPr>
      <w:r w:rsidRPr="00BC5BAF">
        <w:rPr>
          <w:rFonts w:ascii="Cambria" w:eastAsia="Times New Roman" w:hAnsi="Cambria" w:cs="Times New Roman"/>
          <w:sz w:val="24"/>
          <w:szCs w:val="24"/>
          <w:lang w:eastAsia="en-IN"/>
        </w:rPr>
        <w:t xml:space="preserve">Centre to continue </w:t>
      </w:r>
      <w:r w:rsidRPr="00BC5BAF">
        <w:rPr>
          <w:rFonts w:ascii="Cambria" w:eastAsia="Times New Roman" w:hAnsi="Cambria" w:cs="Times New Roman"/>
          <w:b/>
          <w:bCs/>
          <w:sz w:val="24"/>
          <w:szCs w:val="24"/>
          <w:lang w:eastAsia="en-IN"/>
        </w:rPr>
        <w:t>50-year interest-free loans to state governments</w:t>
      </w:r>
      <w:r w:rsidRPr="00BC5BAF">
        <w:rPr>
          <w:rFonts w:ascii="Cambria" w:eastAsia="Times New Roman" w:hAnsi="Cambria" w:cs="Times New Roman"/>
          <w:sz w:val="24"/>
          <w:szCs w:val="24"/>
          <w:lang w:eastAsia="en-IN"/>
        </w:rPr>
        <w:t xml:space="preserve"> for one more year</w:t>
      </w:r>
    </w:p>
    <w:p w14:paraId="2E18D6A7" w14:textId="77777777" w:rsidR="00474CD7" w:rsidRDefault="008E1A1D" w:rsidP="008E1A1D">
      <w:pPr>
        <w:pStyle w:val="ListParagraph"/>
        <w:numPr>
          <w:ilvl w:val="0"/>
          <w:numId w:val="33"/>
        </w:numPr>
        <w:tabs>
          <w:tab w:val="left" w:pos="2184"/>
        </w:tabs>
        <w:rPr>
          <w:rFonts w:ascii="Cambria" w:eastAsia="Times New Roman" w:hAnsi="Cambria" w:cs="Times New Roman"/>
          <w:b/>
          <w:bCs/>
          <w:sz w:val="24"/>
          <w:szCs w:val="24"/>
          <w:lang w:eastAsia="en-IN"/>
        </w:rPr>
      </w:pPr>
      <w:r w:rsidRPr="00BC5BAF">
        <w:rPr>
          <w:rFonts w:ascii="Cambria" w:eastAsia="Times New Roman" w:hAnsi="Cambria" w:cs="Times New Roman"/>
          <w:sz w:val="24"/>
          <w:szCs w:val="24"/>
          <w:lang w:eastAsia="en-IN"/>
        </w:rPr>
        <w:t xml:space="preserve">Revised estimate for </w:t>
      </w:r>
      <w:r w:rsidRPr="00A5195C">
        <w:rPr>
          <w:rFonts w:ascii="Cambria" w:eastAsia="Times New Roman" w:hAnsi="Cambria" w:cs="Times New Roman"/>
          <w:b/>
          <w:bCs/>
          <w:sz w:val="24"/>
          <w:szCs w:val="24"/>
          <w:lang w:eastAsia="en-IN"/>
        </w:rPr>
        <w:t>2022-23 fiscal deficit at 5.9% of GDP.</w:t>
      </w:r>
    </w:p>
    <w:p w14:paraId="2038A1A2" w14:textId="19F53E7C" w:rsidR="00813732" w:rsidRPr="00474CD7" w:rsidRDefault="0032128B" w:rsidP="008E1A1D">
      <w:pPr>
        <w:pStyle w:val="ListParagraph"/>
        <w:numPr>
          <w:ilvl w:val="0"/>
          <w:numId w:val="33"/>
        </w:numPr>
        <w:tabs>
          <w:tab w:val="left" w:pos="2184"/>
        </w:tabs>
        <w:rPr>
          <w:rFonts w:ascii="Cambria" w:eastAsia="Times New Roman" w:hAnsi="Cambria" w:cs="Times New Roman"/>
          <w:b/>
          <w:bCs/>
          <w:sz w:val="24"/>
          <w:szCs w:val="24"/>
          <w:lang w:eastAsia="en-IN"/>
        </w:rPr>
      </w:pPr>
      <w:r>
        <w:rPr>
          <w:rFonts w:ascii="Cambria" w:eastAsia="Times New Roman" w:hAnsi="Cambria" w:cs="Times New Roman"/>
          <w:b/>
          <w:bCs/>
          <w:sz w:val="24"/>
          <w:szCs w:val="24"/>
          <w:lang w:eastAsia="en-IN"/>
        </w:rPr>
        <w:t>Targeted Fiscal Deficit to be below 4.5%by 2025-26.</w:t>
      </w:r>
    </w:p>
    <w:p w14:paraId="3C8989E4" w14:textId="4520F135" w:rsidR="008E1A1D" w:rsidRPr="001E618E" w:rsidRDefault="008E1A1D" w:rsidP="008E1A1D">
      <w:pPr>
        <w:pStyle w:val="ListParagraph"/>
        <w:numPr>
          <w:ilvl w:val="0"/>
          <w:numId w:val="33"/>
        </w:numPr>
        <w:tabs>
          <w:tab w:val="left" w:pos="2184"/>
        </w:tabs>
        <w:rPr>
          <w:rFonts w:ascii="Cambria" w:eastAsia="Times New Roman" w:hAnsi="Cambria" w:cs="Times New Roman"/>
          <w:b/>
          <w:bCs/>
          <w:sz w:val="24"/>
          <w:szCs w:val="24"/>
          <w:lang w:eastAsia="en-IN"/>
        </w:rPr>
      </w:pPr>
      <w:r w:rsidRPr="007700FD">
        <w:rPr>
          <w:rFonts w:ascii="Cambria" w:eastAsia="Times New Roman" w:hAnsi="Cambria" w:cs="Times New Roman"/>
          <w:b/>
          <w:bCs/>
          <w:sz w:val="24"/>
          <w:szCs w:val="24"/>
          <w:lang w:eastAsia="en-IN"/>
        </w:rPr>
        <w:t>States to be allowed 3.5%</w:t>
      </w:r>
      <w:r w:rsidRPr="00474CD7">
        <w:rPr>
          <w:rFonts w:ascii="Cambria" w:eastAsia="Times New Roman" w:hAnsi="Cambria" w:cs="Times New Roman"/>
          <w:sz w:val="24"/>
          <w:szCs w:val="24"/>
          <w:lang w:eastAsia="en-IN"/>
        </w:rPr>
        <w:t xml:space="preserve"> of GDP as fiscal deficit</w:t>
      </w:r>
      <w:r w:rsidR="00A5195C">
        <w:rPr>
          <w:rFonts w:ascii="Cambria" w:eastAsia="Times New Roman" w:hAnsi="Cambria" w:cs="Times New Roman"/>
          <w:sz w:val="24"/>
          <w:szCs w:val="24"/>
          <w:lang w:eastAsia="en-IN"/>
        </w:rPr>
        <w:t xml:space="preserve"> </w:t>
      </w:r>
      <w:r w:rsidRPr="00A5195C">
        <w:rPr>
          <w:rFonts w:ascii="Cambria" w:eastAsia="Times New Roman" w:hAnsi="Cambria" w:cs="Times New Roman"/>
          <w:sz w:val="24"/>
          <w:szCs w:val="24"/>
          <w:lang w:eastAsia="en-IN"/>
        </w:rPr>
        <w:t>receipts are Rs 20.9 lakh crore. The revised estimate of the total expenditure is Rs 41.9 lakh crore, of which the capital expenditure is about Rs 7.3 lakh crore</w:t>
      </w:r>
      <w:r w:rsidR="001E618E">
        <w:rPr>
          <w:rFonts w:ascii="Cambria" w:eastAsia="Times New Roman" w:hAnsi="Cambria" w:cs="Times New Roman"/>
          <w:sz w:val="24"/>
          <w:szCs w:val="24"/>
          <w:lang w:eastAsia="en-IN"/>
        </w:rPr>
        <w:t>.</w:t>
      </w:r>
    </w:p>
    <w:p w14:paraId="7022BB89" w14:textId="152B3AE9" w:rsidR="001E618E" w:rsidRPr="00EA2BB2" w:rsidRDefault="001E618E" w:rsidP="001E618E">
      <w:pPr>
        <w:tabs>
          <w:tab w:val="left" w:pos="2184"/>
        </w:tabs>
        <w:rPr>
          <w:rFonts w:ascii="Arial Black" w:eastAsia="Times New Roman" w:hAnsi="Arial Black" w:cs="Times New Roman"/>
          <w:b/>
          <w:bCs/>
          <w:color w:val="3333FF"/>
          <w:sz w:val="24"/>
          <w:szCs w:val="24"/>
          <w:lang w:eastAsia="en-IN"/>
        </w:rPr>
      </w:pPr>
      <w:r w:rsidRPr="00EA2BB2">
        <w:rPr>
          <w:rFonts w:ascii="Arial Black" w:eastAsia="Times New Roman" w:hAnsi="Arial Black" w:cs="Times New Roman"/>
          <w:b/>
          <w:bCs/>
          <w:color w:val="3333FF"/>
          <w:sz w:val="24"/>
          <w:szCs w:val="24"/>
          <w:lang w:eastAsia="en-IN"/>
        </w:rPr>
        <w:t xml:space="preserve">Other Important Point </w:t>
      </w:r>
    </w:p>
    <w:p w14:paraId="1A274213" w14:textId="77777777" w:rsidR="00EA2BB2" w:rsidRPr="00D23A1D" w:rsidRDefault="001E618E" w:rsidP="001E618E">
      <w:pPr>
        <w:pStyle w:val="ListParagraph"/>
        <w:numPr>
          <w:ilvl w:val="0"/>
          <w:numId w:val="34"/>
        </w:numPr>
        <w:tabs>
          <w:tab w:val="left" w:pos="2184"/>
        </w:tabs>
        <w:rPr>
          <w:rFonts w:ascii="Cambria" w:eastAsia="Times New Roman" w:hAnsi="Cambria" w:cs="Times New Roman"/>
          <w:sz w:val="24"/>
          <w:szCs w:val="24"/>
          <w:lang w:eastAsia="en-IN"/>
        </w:rPr>
      </w:pPr>
      <w:r w:rsidRPr="00D23A1D">
        <w:rPr>
          <w:rFonts w:ascii="Cambria" w:eastAsia="Times New Roman" w:hAnsi="Cambria" w:cs="Times New Roman"/>
          <w:sz w:val="24"/>
          <w:szCs w:val="24"/>
          <w:lang w:eastAsia="en-IN"/>
        </w:rPr>
        <w:t xml:space="preserve">Govt to launch a Rs </w:t>
      </w:r>
      <w:r w:rsidRPr="00CB4A90">
        <w:rPr>
          <w:rFonts w:ascii="Cambria" w:eastAsia="Times New Roman" w:hAnsi="Cambria" w:cs="Times New Roman"/>
          <w:b/>
          <w:bCs/>
          <w:sz w:val="24"/>
          <w:szCs w:val="24"/>
          <w:lang w:eastAsia="en-IN"/>
        </w:rPr>
        <w:t xml:space="preserve">2,200 crore </w:t>
      </w:r>
      <w:proofErr w:type="spellStart"/>
      <w:r w:rsidRPr="00CB4A90">
        <w:rPr>
          <w:rFonts w:ascii="Cambria" w:eastAsia="Times New Roman" w:hAnsi="Cambria" w:cs="Times New Roman"/>
          <w:b/>
          <w:bCs/>
          <w:sz w:val="24"/>
          <w:szCs w:val="24"/>
          <w:lang w:eastAsia="en-IN"/>
        </w:rPr>
        <w:t>Aatmanirbhar</w:t>
      </w:r>
      <w:proofErr w:type="spellEnd"/>
      <w:r w:rsidRPr="00CB4A90">
        <w:rPr>
          <w:rFonts w:ascii="Cambria" w:eastAsia="Times New Roman" w:hAnsi="Cambria" w:cs="Times New Roman"/>
          <w:b/>
          <w:bCs/>
          <w:sz w:val="24"/>
          <w:szCs w:val="24"/>
          <w:lang w:eastAsia="en-IN"/>
        </w:rPr>
        <w:t xml:space="preserve"> clean plan programme</w:t>
      </w:r>
    </w:p>
    <w:p w14:paraId="10F5A17D" w14:textId="541D9AED" w:rsidR="00EA2BB2" w:rsidRPr="00D23A1D" w:rsidRDefault="001E618E" w:rsidP="001E618E">
      <w:pPr>
        <w:pStyle w:val="ListParagraph"/>
        <w:numPr>
          <w:ilvl w:val="0"/>
          <w:numId w:val="34"/>
        </w:numPr>
        <w:tabs>
          <w:tab w:val="left" w:pos="2184"/>
        </w:tabs>
        <w:rPr>
          <w:rFonts w:ascii="Cambria" w:eastAsia="Times New Roman" w:hAnsi="Cambria" w:cs="Times New Roman"/>
          <w:sz w:val="24"/>
          <w:szCs w:val="24"/>
          <w:lang w:eastAsia="en-IN"/>
        </w:rPr>
      </w:pPr>
      <w:r w:rsidRPr="00D23A1D">
        <w:rPr>
          <w:rFonts w:ascii="Cambria" w:eastAsia="Times New Roman" w:hAnsi="Cambria" w:cs="Times New Roman"/>
          <w:sz w:val="24"/>
          <w:szCs w:val="24"/>
          <w:lang w:eastAsia="en-IN"/>
        </w:rPr>
        <w:lastRenderedPageBreak/>
        <w:t xml:space="preserve">The outlay for </w:t>
      </w:r>
      <w:r w:rsidRPr="00CB4A90">
        <w:rPr>
          <w:rFonts w:ascii="Cambria" w:eastAsia="Times New Roman" w:hAnsi="Cambria" w:cs="Times New Roman"/>
          <w:b/>
          <w:bCs/>
          <w:sz w:val="24"/>
          <w:szCs w:val="24"/>
          <w:lang w:eastAsia="en-IN"/>
        </w:rPr>
        <w:t>PM A</w:t>
      </w:r>
      <w:r w:rsidR="00C5707A">
        <w:rPr>
          <w:rFonts w:ascii="Cambria" w:eastAsia="Times New Roman" w:hAnsi="Cambria" w:cs="Times New Roman"/>
          <w:b/>
          <w:bCs/>
          <w:sz w:val="24"/>
          <w:szCs w:val="24"/>
          <w:lang w:eastAsia="en-IN"/>
        </w:rPr>
        <w:t>was</w:t>
      </w:r>
      <w:r w:rsidRPr="00CB4A90">
        <w:rPr>
          <w:rFonts w:ascii="Cambria" w:eastAsia="Times New Roman" w:hAnsi="Cambria" w:cs="Times New Roman"/>
          <w:b/>
          <w:bCs/>
          <w:sz w:val="24"/>
          <w:szCs w:val="24"/>
          <w:lang w:eastAsia="en-IN"/>
        </w:rPr>
        <w:t xml:space="preserve"> Yojana</w:t>
      </w:r>
      <w:r w:rsidRPr="00D23A1D">
        <w:rPr>
          <w:rFonts w:ascii="Cambria" w:eastAsia="Times New Roman" w:hAnsi="Cambria" w:cs="Times New Roman"/>
          <w:sz w:val="24"/>
          <w:szCs w:val="24"/>
          <w:lang w:eastAsia="en-IN"/>
        </w:rPr>
        <w:t xml:space="preserve"> is being increased by 66% to over Rs 79,000 crore,</w:t>
      </w:r>
    </w:p>
    <w:p w14:paraId="7EF380DF" w14:textId="77777777" w:rsidR="00EA2BB2" w:rsidRPr="00D23A1D" w:rsidRDefault="001E618E" w:rsidP="001E618E">
      <w:pPr>
        <w:pStyle w:val="ListParagraph"/>
        <w:numPr>
          <w:ilvl w:val="0"/>
          <w:numId w:val="34"/>
        </w:numPr>
        <w:tabs>
          <w:tab w:val="left" w:pos="2184"/>
        </w:tabs>
        <w:rPr>
          <w:rFonts w:ascii="Cambria" w:eastAsia="Times New Roman" w:hAnsi="Cambria" w:cs="Times New Roman"/>
          <w:sz w:val="24"/>
          <w:szCs w:val="24"/>
          <w:lang w:eastAsia="en-IN"/>
        </w:rPr>
      </w:pPr>
      <w:r w:rsidRPr="00D23A1D">
        <w:rPr>
          <w:rFonts w:ascii="Cambria" w:eastAsia="Times New Roman" w:hAnsi="Cambria" w:cs="Times New Roman"/>
          <w:sz w:val="24"/>
          <w:szCs w:val="24"/>
          <w:lang w:eastAsia="en-IN"/>
        </w:rPr>
        <w:t xml:space="preserve">Govt to provide Rs 5,300 </w:t>
      </w:r>
      <w:proofErr w:type="spellStart"/>
      <w:r w:rsidRPr="00D23A1D">
        <w:rPr>
          <w:rFonts w:ascii="Cambria" w:eastAsia="Times New Roman" w:hAnsi="Cambria" w:cs="Times New Roman"/>
          <w:sz w:val="24"/>
          <w:szCs w:val="24"/>
          <w:lang w:eastAsia="en-IN"/>
        </w:rPr>
        <w:t>cr</w:t>
      </w:r>
      <w:proofErr w:type="spellEnd"/>
      <w:r w:rsidRPr="00D23A1D">
        <w:rPr>
          <w:rFonts w:ascii="Cambria" w:eastAsia="Times New Roman" w:hAnsi="Cambria" w:cs="Times New Roman"/>
          <w:sz w:val="24"/>
          <w:szCs w:val="24"/>
          <w:lang w:eastAsia="en-IN"/>
        </w:rPr>
        <w:t xml:space="preserve"> assistance to drought-prone central region of Karnataka</w:t>
      </w:r>
    </w:p>
    <w:p w14:paraId="28CCCE3B" w14:textId="77777777" w:rsidR="00EA2BB2" w:rsidRPr="00D23A1D" w:rsidRDefault="001E618E" w:rsidP="001E618E">
      <w:pPr>
        <w:pStyle w:val="ListParagraph"/>
        <w:numPr>
          <w:ilvl w:val="0"/>
          <w:numId w:val="34"/>
        </w:numPr>
        <w:tabs>
          <w:tab w:val="left" w:pos="2184"/>
        </w:tabs>
        <w:rPr>
          <w:rFonts w:ascii="Cambria" w:eastAsia="Times New Roman" w:hAnsi="Cambria" w:cs="Times New Roman"/>
          <w:sz w:val="24"/>
          <w:szCs w:val="24"/>
          <w:lang w:eastAsia="en-IN"/>
        </w:rPr>
      </w:pPr>
      <w:r w:rsidRPr="00D23A1D">
        <w:rPr>
          <w:rFonts w:ascii="Cambria" w:eastAsia="Times New Roman" w:hAnsi="Cambria" w:cs="Times New Roman"/>
          <w:sz w:val="24"/>
          <w:szCs w:val="24"/>
          <w:lang w:eastAsia="en-IN"/>
        </w:rPr>
        <w:t>The KYC process will be simplified adopting a ‘risk-based’ instead of</w:t>
      </w:r>
    </w:p>
    <w:p w14:paraId="73F72B1B" w14:textId="08791950" w:rsidR="001E618E" w:rsidRPr="00D23A1D" w:rsidRDefault="001E618E" w:rsidP="001E618E">
      <w:pPr>
        <w:pStyle w:val="ListParagraph"/>
        <w:numPr>
          <w:ilvl w:val="0"/>
          <w:numId w:val="34"/>
        </w:numPr>
        <w:tabs>
          <w:tab w:val="left" w:pos="2184"/>
        </w:tabs>
        <w:rPr>
          <w:rFonts w:ascii="Cambria" w:eastAsia="Times New Roman" w:hAnsi="Cambria" w:cs="Times New Roman"/>
          <w:sz w:val="24"/>
          <w:szCs w:val="24"/>
          <w:lang w:eastAsia="en-IN"/>
        </w:rPr>
      </w:pPr>
      <w:r w:rsidRPr="00D23A1D">
        <w:rPr>
          <w:rFonts w:ascii="Cambria" w:eastAsia="Times New Roman" w:hAnsi="Cambria" w:cs="Times New Roman"/>
          <w:sz w:val="24"/>
          <w:szCs w:val="24"/>
          <w:lang w:eastAsia="en-IN"/>
        </w:rPr>
        <w:t>‘</w:t>
      </w:r>
      <w:proofErr w:type="gramStart"/>
      <w:r w:rsidRPr="00D23A1D">
        <w:rPr>
          <w:rFonts w:ascii="Cambria" w:eastAsia="Times New Roman" w:hAnsi="Cambria" w:cs="Times New Roman"/>
          <w:sz w:val="24"/>
          <w:szCs w:val="24"/>
          <w:lang w:eastAsia="en-IN"/>
        </w:rPr>
        <w:t>one</w:t>
      </w:r>
      <w:proofErr w:type="gramEnd"/>
      <w:r w:rsidRPr="00D23A1D">
        <w:rPr>
          <w:rFonts w:ascii="Cambria" w:eastAsia="Times New Roman" w:hAnsi="Cambria" w:cs="Times New Roman"/>
          <w:sz w:val="24"/>
          <w:szCs w:val="24"/>
          <w:lang w:eastAsia="en-IN"/>
        </w:rPr>
        <w:t xml:space="preserve"> size fits all’ approach. The financial sector regulators will also be 15 encouraged to have a KYC system fully amenable to meet the needs of Digital India. </w:t>
      </w:r>
    </w:p>
    <w:p w14:paraId="032890A9" w14:textId="77777777" w:rsidR="00C51E9F" w:rsidRPr="00C51E9F" w:rsidRDefault="00C51E9F" w:rsidP="00C51E9F">
      <w:pPr>
        <w:shd w:val="clear" w:color="auto" w:fill="FFFFFF" w:themeFill="background1"/>
        <w:tabs>
          <w:tab w:val="left" w:pos="2184"/>
        </w:tabs>
        <w:rPr>
          <w:rFonts w:ascii="Arial Black" w:eastAsia="Times New Roman" w:hAnsi="Arial Black" w:cs="Times New Roman"/>
          <w:b/>
          <w:bCs/>
          <w:color w:val="3333FF"/>
          <w:sz w:val="24"/>
          <w:szCs w:val="24"/>
          <w:lang w:eastAsia="en-IN"/>
        </w:rPr>
      </w:pPr>
      <w:r w:rsidRPr="00C51E9F">
        <w:rPr>
          <w:rFonts w:ascii="Arial Black" w:eastAsia="Times New Roman" w:hAnsi="Arial Black" w:cs="Times New Roman"/>
          <w:b/>
          <w:bCs/>
          <w:color w:val="3333FF"/>
          <w:sz w:val="24"/>
          <w:szCs w:val="24"/>
          <w:lang w:eastAsia="en-IN"/>
        </w:rPr>
        <w:t>Fund Allocation for Ministry</w:t>
      </w:r>
    </w:p>
    <w:p w14:paraId="73655F7D" w14:textId="77777777" w:rsidR="00F24BDA" w:rsidRDefault="00C51E9F" w:rsidP="00C51E9F">
      <w:pPr>
        <w:pStyle w:val="ListParagraph"/>
        <w:numPr>
          <w:ilvl w:val="0"/>
          <w:numId w:val="39"/>
        </w:numPr>
        <w:tabs>
          <w:tab w:val="left" w:pos="2184"/>
        </w:tabs>
        <w:rPr>
          <w:rFonts w:ascii="Cambria" w:eastAsia="Times New Roman" w:hAnsi="Cambria" w:cs="Times New Roman"/>
          <w:sz w:val="24"/>
          <w:szCs w:val="24"/>
          <w:lang w:eastAsia="en-IN"/>
        </w:rPr>
      </w:pPr>
      <w:r w:rsidRPr="001F55ED">
        <w:rPr>
          <w:rFonts w:ascii="Cambria" w:eastAsia="Times New Roman" w:hAnsi="Cambria" w:cs="Times New Roman"/>
          <w:b/>
          <w:bCs/>
          <w:sz w:val="24"/>
          <w:szCs w:val="24"/>
          <w:lang w:eastAsia="en-IN"/>
        </w:rPr>
        <w:t>Ministry of Defence</w:t>
      </w:r>
      <w:r w:rsidRPr="00F24BDA">
        <w:rPr>
          <w:rFonts w:ascii="Cambria" w:eastAsia="Times New Roman" w:hAnsi="Cambria" w:cs="Times New Roman"/>
          <w:sz w:val="24"/>
          <w:szCs w:val="24"/>
          <w:lang w:eastAsia="en-IN"/>
        </w:rPr>
        <w:t>-594 lacs Cr.</w:t>
      </w:r>
    </w:p>
    <w:p w14:paraId="3807D75E" w14:textId="77777777" w:rsidR="00F24BDA" w:rsidRDefault="00C51E9F" w:rsidP="00C51E9F">
      <w:pPr>
        <w:pStyle w:val="ListParagraph"/>
        <w:numPr>
          <w:ilvl w:val="0"/>
          <w:numId w:val="39"/>
        </w:numPr>
        <w:tabs>
          <w:tab w:val="left" w:pos="2184"/>
        </w:tabs>
        <w:rPr>
          <w:rFonts w:ascii="Cambria" w:eastAsia="Times New Roman" w:hAnsi="Cambria" w:cs="Times New Roman"/>
          <w:sz w:val="24"/>
          <w:szCs w:val="24"/>
          <w:lang w:eastAsia="en-IN"/>
        </w:rPr>
      </w:pPr>
      <w:r w:rsidRPr="001F55ED">
        <w:rPr>
          <w:rFonts w:ascii="Cambria" w:eastAsia="Times New Roman" w:hAnsi="Cambria" w:cs="Times New Roman"/>
          <w:b/>
          <w:bCs/>
          <w:sz w:val="24"/>
          <w:szCs w:val="24"/>
          <w:lang w:eastAsia="en-IN"/>
        </w:rPr>
        <w:t>Ministry of Road Transport and Highways-</w:t>
      </w:r>
      <w:r w:rsidRPr="00F24BDA">
        <w:rPr>
          <w:rFonts w:ascii="Cambria" w:eastAsia="Times New Roman" w:hAnsi="Cambria" w:cs="Times New Roman"/>
          <w:sz w:val="24"/>
          <w:szCs w:val="24"/>
          <w:lang w:eastAsia="en-IN"/>
        </w:rPr>
        <w:t>2.70lacs Cr.</w:t>
      </w:r>
    </w:p>
    <w:p w14:paraId="17371668" w14:textId="77777777" w:rsidR="00F24BDA" w:rsidRDefault="00C51E9F" w:rsidP="00C51E9F">
      <w:pPr>
        <w:pStyle w:val="ListParagraph"/>
        <w:numPr>
          <w:ilvl w:val="0"/>
          <w:numId w:val="39"/>
        </w:numPr>
        <w:tabs>
          <w:tab w:val="left" w:pos="2184"/>
        </w:tabs>
        <w:rPr>
          <w:rFonts w:ascii="Cambria" w:eastAsia="Times New Roman" w:hAnsi="Cambria" w:cs="Times New Roman"/>
          <w:sz w:val="24"/>
          <w:szCs w:val="24"/>
          <w:lang w:eastAsia="en-IN"/>
        </w:rPr>
      </w:pPr>
      <w:r w:rsidRPr="001F55ED">
        <w:rPr>
          <w:rFonts w:ascii="Cambria" w:eastAsia="Times New Roman" w:hAnsi="Cambria" w:cs="Times New Roman"/>
          <w:b/>
          <w:bCs/>
          <w:sz w:val="24"/>
          <w:szCs w:val="24"/>
          <w:lang w:eastAsia="en-IN"/>
        </w:rPr>
        <w:t>Ministry of Railways</w:t>
      </w:r>
      <w:r w:rsidRPr="00F24BDA">
        <w:rPr>
          <w:rFonts w:ascii="Cambria" w:eastAsia="Times New Roman" w:hAnsi="Cambria" w:cs="Times New Roman"/>
          <w:sz w:val="24"/>
          <w:szCs w:val="24"/>
          <w:lang w:eastAsia="en-IN"/>
        </w:rPr>
        <w:t>-2.41 lacs cr.</w:t>
      </w:r>
    </w:p>
    <w:p w14:paraId="19208E88" w14:textId="7F73CE9D" w:rsidR="00F24BDA" w:rsidRDefault="00C51E9F" w:rsidP="00C51E9F">
      <w:pPr>
        <w:pStyle w:val="ListParagraph"/>
        <w:numPr>
          <w:ilvl w:val="0"/>
          <w:numId w:val="39"/>
        </w:numPr>
        <w:tabs>
          <w:tab w:val="left" w:pos="2184"/>
        </w:tabs>
        <w:rPr>
          <w:rFonts w:ascii="Cambria" w:eastAsia="Times New Roman" w:hAnsi="Cambria" w:cs="Times New Roman"/>
          <w:sz w:val="24"/>
          <w:szCs w:val="24"/>
          <w:lang w:eastAsia="en-IN"/>
        </w:rPr>
      </w:pPr>
      <w:r w:rsidRPr="001F55ED">
        <w:rPr>
          <w:rFonts w:ascii="Cambria" w:eastAsia="Times New Roman" w:hAnsi="Cambria" w:cs="Times New Roman"/>
          <w:b/>
          <w:bCs/>
          <w:sz w:val="24"/>
          <w:szCs w:val="24"/>
          <w:lang w:eastAsia="en-IN"/>
        </w:rPr>
        <w:t>Ministry of Consumer affairs,</w:t>
      </w:r>
      <w:r w:rsidR="00E92701" w:rsidRPr="001F55ED">
        <w:rPr>
          <w:rFonts w:ascii="Cambria" w:eastAsia="Times New Roman" w:hAnsi="Cambria" w:cs="Times New Roman"/>
          <w:b/>
          <w:bCs/>
          <w:sz w:val="24"/>
          <w:szCs w:val="24"/>
          <w:lang w:eastAsia="en-IN"/>
        </w:rPr>
        <w:t xml:space="preserve"> </w:t>
      </w:r>
      <w:r w:rsidRPr="001F55ED">
        <w:rPr>
          <w:rFonts w:ascii="Cambria" w:eastAsia="Times New Roman" w:hAnsi="Cambria" w:cs="Times New Roman"/>
          <w:b/>
          <w:bCs/>
          <w:sz w:val="24"/>
          <w:szCs w:val="24"/>
          <w:lang w:eastAsia="en-IN"/>
        </w:rPr>
        <w:t>Food and Public Distribution</w:t>
      </w:r>
      <w:r w:rsidRPr="00F24BDA">
        <w:rPr>
          <w:rFonts w:ascii="Cambria" w:eastAsia="Times New Roman" w:hAnsi="Cambria" w:cs="Times New Roman"/>
          <w:sz w:val="24"/>
          <w:szCs w:val="24"/>
          <w:lang w:eastAsia="en-IN"/>
        </w:rPr>
        <w:t>-2.06 lacs cr.</w:t>
      </w:r>
    </w:p>
    <w:p w14:paraId="6DA492B4" w14:textId="77777777" w:rsidR="00064DCF" w:rsidRDefault="00E92701" w:rsidP="00C51E9F">
      <w:pPr>
        <w:pStyle w:val="ListParagraph"/>
        <w:numPr>
          <w:ilvl w:val="0"/>
          <w:numId w:val="39"/>
        </w:numPr>
        <w:tabs>
          <w:tab w:val="left" w:pos="2184"/>
        </w:tabs>
        <w:rPr>
          <w:rFonts w:ascii="Cambria" w:eastAsia="Times New Roman" w:hAnsi="Cambria" w:cs="Times New Roman"/>
          <w:sz w:val="24"/>
          <w:szCs w:val="24"/>
          <w:lang w:eastAsia="en-IN"/>
        </w:rPr>
      </w:pPr>
      <w:r>
        <w:rPr>
          <w:rFonts w:ascii="Cambria" w:eastAsia="Times New Roman" w:hAnsi="Cambria" w:cs="Times New Roman"/>
          <w:sz w:val="24"/>
          <w:szCs w:val="24"/>
          <w:lang w:eastAsia="en-IN"/>
        </w:rPr>
        <w:t xml:space="preserve"> </w:t>
      </w:r>
      <w:r w:rsidR="00C51E9F" w:rsidRPr="001F55ED">
        <w:rPr>
          <w:rFonts w:ascii="Cambria" w:eastAsia="Times New Roman" w:hAnsi="Cambria" w:cs="Times New Roman"/>
          <w:b/>
          <w:bCs/>
          <w:sz w:val="24"/>
          <w:szCs w:val="24"/>
          <w:lang w:eastAsia="en-IN"/>
        </w:rPr>
        <w:t>Ministry of Home Affairs</w:t>
      </w:r>
      <w:r w:rsidR="00C51E9F" w:rsidRPr="00F24BDA">
        <w:rPr>
          <w:rFonts w:ascii="Cambria" w:eastAsia="Times New Roman" w:hAnsi="Cambria" w:cs="Times New Roman"/>
          <w:sz w:val="24"/>
          <w:szCs w:val="24"/>
          <w:lang w:eastAsia="en-IN"/>
        </w:rPr>
        <w:t>- 1.96lacs Cr.</w:t>
      </w:r>
    </w:p>
    <w:p w14:paraId="4C19B438" w14:textId="77777777" w:rsidR="00691D28" w:rsidRDefault="00C51E9F" w:rsidP="00C51E9F">
      <w:pPr>
        <w:pStyle w:val="ListParagraph"/>
        <w:numPr>
          <w:ilvl w:val="0"/>
          <w:numId w:val="39"/>
        </w:numPr>
        <w:tabs>
          <w:tab w:val="left" w:pos="2184"/>
        </w:tabs>
        <w:rPr>
          <w:rFonts w:ascii="Cambria" w:eastAsia="Times New Roman" w:hAnsi="Cambria" w:cs="Times New Roman"/>
          <w:sz w:val="24"/>
          <w:szCs w:val="24"/>
          <w:lang w:eastAsia="en-IN"/>
        </w:rPr>
      </w:pPr>
      <w:r w:rsidRPr="001F55ED">
        <w:rPr>
          <w:rFonts w:ascii="Cambria" w:eastAsia="Times New Roman" w:hAnsi="Cambria" w:cs="Times New Roman"/>
          <w:b/>
          <w:bCs/>
          <w:sz w:val="24"/>
          <w:szCs w:val="24"/>
          <w:lang w:eastAsia="en-IN"/>
        </w:rPr>
        <w:t>Ministry of Rural Development</w:t>
      </w:r>
      <w:r w:rsidRPr="00064DCF">
        <w:rPr>
          <w:rFonts w:ascii="Cambria" w:eastAsia="Times New Roman" w:hAnsi="Cambria" w:cs="Times New Roman"/>
          <w:sz w:val="24"/>
          <w:szCs w:val="24"/>
          <w:lang w:eastAsia="en-IN"/>
        </w:rPr>
        <w:t>- 1.60 lacs Cr.</w:t>
      </w:r>
    </w:p>
    <w:p w14:paraId="2F660FF4" w14:textId="77777777" w:rsidR="004E37D0" w:rsidRDefault="00C51E9F" w:rsidP="00C51E9F">
      <w:pPr>
        <w:pStyle w:val="ListParagraph"/>
        <w:numPr>
          <w:ilvl w:val="0"/>
          <w:numId w:val="39"/>
        </w:numPr>
        <w:tabs>
          <w:tab w:val="left" w:pos="2184"/>
        </w:tabs>
        <w:rPr>
          <w:rFonts w:ascii="Cambria" w:eastAsia="Times New Roman" w:hAnsi="Cambria" w:cs="Times New Roman"/>
          <w:sz w:val="24"/>
          <w:szCs w:val="24"/>
          <w:lang w:eastAsia="en-IN"/>
        </w:rPr>
      </w:pPr>
      <w:r w:rsidRPr="001F55ED">
        <w:rPr>
          <w:rFonts w:ascii="Cambria" w:eastAsia="Times New Roman" w:hAnsi="Cambria" w:cs="Times New Roman"/>
          <w:b/>
          <w:bCs/>
          <w:sz w:val="24"/>
          <w:szCs w:val="24"/>
          <w:lang w:eastAsia="en-IN"/>
        </w:rPr>
        <w:t>Ministry of Agriculture and Farmer's Welfare</w:t>
      </w:r>
      <w:r w:rsidRPr="00691D28">
        <w:rPr>
          <w:rFonts w:ascii="Cambria" w:eastAsia="Times New Roman" w:hAnsi="Cambria" w:cs="Times New Roman"/>
          <w:sz w:val="24"/>
          <w:szCs w:val="24"/>
          <w:lang w:eastAsia="en-IN"/>
        </w:rPr>
        <w:t>-1.25 lacs Cr.</w:t>
      </w:r>
    </w:p>
    <w:p w14:paraId="16A0CC62" w14:textId="13F1696C" w:rsidR="00C51E9F" w:rsidRDefault="00C51E9F" w:rsidP="00C51E9F">
      <w:pPr>
        <w:pStyle w:val="ListParagraph"/>
        <w:numPr>
          <w:ilvl w:val="0"/>
          <w:numId w:val="39"/>
        </w:numPr>
        <w:tabs>
          <w:tab w:val="left" w:pos="2184"/>
        </w:tabs>
        <w:rPr>
          <w:rFonts w:ascii="Cambria" w:eastAsia="Times New Roman" w:hAnsi="Cambria" w:cs="Times New Roman"/>
          <w:sz w:val="24"/>
          <w:szCs w:val="24"/>
          <w:lang w:eastAsia="en-IN"/>
        </w:rPr>
      </w:pPr>
      <w:r w:rsidRPr="001F55ED">
        <w:rPr>
          <w:rFonts w:ascii="Cambria" w:eastAsia="Times New Roman" w:hAnsi="Cambria" w:cs="Times New Roman"/>
          <w:b/>
          <w:bCs/>
          <w:sz w:val="24"/>
          <w:szCs w:val="24"/>
          <w:lang w:eastAsia="en-IN"/>
        </w:rPr>
        <w:t>Ministry of Communications</w:t>
      </w:r>
      <w:r w:rsidRPr="004E37D0">
        <w:rPr>
          <w:rFonts w:ascii="Cambria" w:eastAsia="Times New Roman" w:hAnsi="Cambria" w:cs="Times New Roman"/>
          <w:sz w:val="24"/>
          <w:szCs w:val="24"/>
          <w:lang w:eastAsia="en-IN"/>
        </w:rPr>
        <w:t>-1.23 lacs Cr.</w:t>
      </w:r>
    </w:p>
    <w:p w14:paraId="22D28A37" w14:textId="2E72C9C9" w:rsidR="00FD1A9A" w:rsidRPr="004E37D0" w:rsidRDefault="00FD1A9A" w:rsidP="00C51E9F">
      <w:pPr>
        <w:pStyle w:val="ListParagraph"/>
        <w:numPr>
          <w:ilvl w:val="0"/>
          <w:numId w:val="39"/>
        </w:numPr>
        <w:tabs>
          <w:tab w:val="left" w:pos="2184"/>
        </w:tabs>
        <w:rPr>
          <w:rFonts w:ascii="Cambria" w:eastAsia="Times New Roman" w:hAnsi="Cambria" w:cs="Times New Roman"/>
          <w:sz w:val="24"/>
          <w:szCs w:val="24"/>
          <w:lang w:eastAsia="en-IN"/>
        </w:rPr>
      </w:pPr>
      <w:r w:rsidRPr="001F55ED">
        <w:rPr>
          <w:rFonts w:ascii="Cambria" w:eastAsia="Times New Roman" w:hAnsi="Cambria" w:cs="Times New Roman"/>
          <w:b/>
          <w:bCs/>
          <w:sz w:val="24"/>
          <w:szCs w:val="24"/>
          <w:lang w:eastAsia="en-IN"/>
        </w:rPr>
        <w:t>Min</w:t>
      </w:r>
      <w:r w:rsidR="003F752A" w:rsidRPr="001F55ED">
        <w:rPr>
          <w:rFonts w:ascii="Cambria" w:eastAsia="Times New Roman" w:hAnsi="Cambria" w:cs="Times New Roman"/>
          <w:b/>
          <w:bCs/>
          <w:sz w:val="24"/>
          <w:szCs w:val="24"/>
          <w:lang w:eastAsia="en-IN"/>
        </w:rPr>
        <w:t>i</w:t>
      </w:r>
      <w:r w:rsidRPr="001F55ED">
        <w:rPr>
          <w:rFonts w:ascii="Cambria" w:eastAsia="Times New Roman" w:hAnsi="Cambria" w:cs="Times New Roman"/>
          <w:b/>
          <w:bCs/>
          <w:sz w:val="24"/>
          <w:szCs w:val="24"/>
          <w:lang w:eastAsia="en-IN"/>
        </w:rPr>
        <w:t xml:space="preserve">stry of Chemicals and </w:t>
      </w:r>
      <w:proofErr w:type="spellStart"/>
      <w:r w:rsidRPr="001F55ED">
        <w:rPr>
          <w:rFonts w:ascii="Cambria" w:eastAsia="Times New Roman" w:hAnsi="Cambria" w:cs="Times New Roman"/>
          <w:b/>
          <w:bCs/>
          <w:sz w:val="24"/>
          <w:szCs w:val="24"/>
          <w:lang w:eastAsia="en-IN"/>
        </w:rPr>
        <w:t>Fertlizers</w:t>
      </w:r>
      <w:proofErr w:type="spellEnd"/>
      <w:r w:rsidRPr="00FD1A9A">
        <w:rPr>
          <w:rFonts w:ascii="Cambria" w:eastAsia="Times New Roman" w:hAnsi="Cambria" w:cs="Times New Roman"/>
          <w:sz w:val="24"/>
          <w:szCs w:val="24"/>
          <w:lang w:eastAsia="en-IN"/>
        </w:rPr>
        <w:t>- 1.78 Lacs Cr.</w:t>
      </w:r>
    </w:p>
    <w:p w14:paraId="7D8A4AF7" w14:textId="420B7382" w:rsidR="00EE0124" w:rsidRPr="00096B57" w:rsidRDefault="00EE0124" w:rsidP="00EE0124">
      <w:pPr>
        <w:tabs>
          <w:tab w:val="left" w:pos="2184"/>
        </w:tabs>
        <w:jc w:val="center"/>
        <w:rPr>
          <w:rFonts w:ascii="Arial Black" w:eastAsia="Times New Roman" w:hAnsi="Arial Black" w:cs="Times New Roman"/>
          <w:b/>
          <w:bCs/>
          <w:color w:val="FF0000"/>
          <w:sz w:val="28"/>
          <w:szCs w:val="28"/>
          <w:u w:val="single"/>
          <w:lang w:eastAsia="en-IN"/>
        </w:rPr>
      </w:pPr>
      <w:r w:rsidRPr="00096B57">
        <w:rPr>
          <w:rFonts w:ascii="Arial Black" w:eastAsia="Times New Roman" w:hAnsi="Arial Black" w:cs="Times New Roman"/>
          <w:b/>
          <w:bCs/>
          <w:color w:val="FF0000"/>
          <w:sz w:val="28"/>
          <w:szCs w:val="28"/>
          <w:u w:val="single"/>
          <w:lang w:eastAsia="en-IN"/>
        </w:rPr>
        <w:t>Important Scheme related to Budget 2023</w:t>
      </w:r>
    </w:p>
    <w:p w14:paraId="37B22CE1" w14:textId="77777777" w:rsidR="00FE0994" w:rsidRPr="005B5D36" w:rsidRDefault="00FE0994" w:rsidP="00FE0994">
      <w:pPr>
        <w:tabs>
          <w:tab w:val="left" w:pos="2184"/>
        </w:tabs>
        <w:rPr>
          <w:rFonts w:ascii="Cambria" w:eastAsia="Times New Roman" w:hAnsi="Cambria" w:cs="Times New Roman"/>
          <w:b/>
          <w:bCs/>
          <w:color w:val="3333FF"/>
          <w:sz w:val="24"/>
          <w:szCs w:val="24"/>
          <w:lang w:eastAsia="en-IN"/>
        </w:rPr>
      </w:pPr>
      <w:r w:rsidRPr="005B5D36">
        <w:rPr>
          <w:rFonts w:ascii="Cambria" w:eastAsia="Times New Roman" w:hAnsi="Cambria" w:cs="Times New Roman"/>
          <w:b/>
          <w:bCs/>
          <w:color w:val="3333FF"/>
          <w:sz w:val="24"/>
          <w:szCs w:val="24"/>
          <w:lang w:eastAsia="en-IN"/>
        </w:rPr>
        <w:t xml:space="preserve">Eklavya Model Residential Schools </w:t>
      </w:r>
    </w:p>
    <w:p w14:paraId="55CDEED5" w14:textId="77777777" w:rsidR="00141A00" w:rsidRDefault="000D4F76" w:rsidP="000D4F76">
      <w:pPr>
        <w:pStyle w:val="ListParagraph"/>
        <w:numPr>
          <w:ilvl w:val="0"/>
          <w:numId w:val="35"/>
        </w:numPr>
        <w:tabs>
          <w:tab w:val="left" w:pos="2184"/>
        </w:tabs>
        <w:rPr>
          <w:rFonts w:ascii="Cambria" w:eastAsia="Times New Roman" w:hAnsi="Cambria" w:cs="Times New Roman"/>
          <w:b/>
          <w:bCs/>
          <w:sz w:val="24"/>
          <w:szCs w:val="24"/>
          <w:lang w:eastAsia="en-IN"/>
        </w:rPr>
      </w:pPr>
      <w:r w:rsidRPr="00141A00">
        <w:rPr>
          <w:rFonts w:ascii="Cambria" w:eastAsia="Times New Roman" w:hAnsi="Cambria" w:cs="Times New Roman"/>
          <w:b/>
          <w:bCs/>
          <w:sz w:val="24"/>
          <w:szCs w:val="24"/>
          <w:lang w:eastAsia="en-IN"/>
        </w:rPr>
        <w:t xml:space="preserve">EMRS is a scheme </w:t>
      </w:r>
      <w:r w:rsidRPr="005B5D36">
        <w:rPr>
          <w:rFonts w:ascii="Cambria" w:eastAsia="Times New Roman" w:hAnsi="Cambria" w:cs="Times New Roman"/>
          <w:sz w:val="24"/>
          <w:szCs w:val="24"/>
          <w:lang w:eastAsia="en-IN"/>
        </w:rPr>
        <w:t>for making model residential schools</w:t>
      </w:r>
      <w:r w:rsidRPr="00141A00">
        <w:rPr>
          <w:rFonts w:ascii="Cambria" w:eastAsia="Times New Roman" w:hAnsi="Cambria" w:cs="Times New Roman"/>
          <w:b/>
          <w:bCs/>
          <w:sz w:val="24"/>
          <w:szCs w:val="24"/>
          <w:lang w:eastAsia="en-IN"/>
        </w:rPr>
        <w:t xml:space="preserve"> for Indian tribals (ST- Scheduled Tribes) across India. It </w:t>
      </w:r>
      <w:r w:rsidRPr="005B5D36">
        <w:rPr>
          <w:rFonts w:ascii="Cambria" w:eastAsia="Times New Roman" w:hAnsi="Cambria" w:cs="Times New Roman"/>
          <w:sz w:val="24"/>
          <w:szCs w:val="24"/>
          <w:lang w:eastAsia="en-IN"/>
        </w:rPr>
        <w:t>started in the year</w:t>
      </w:r>
      <w:r w:rsidRPr="00141A00">
        <w:rPr>
          <w:rFonts w:ascii="Cambria" w:eastAsia="Times New Roman" w:hAnsi="Cambria" w:cs="Times New Roman"/>
          <w:b/>
          <w:bCs/>
          <w:sz w:val="24"/>
          <w:szCs w:val="24"/>
          <w:lang w:eastAsia="en-IN"/>
        </w:rPr>
        <w:t xml:space="preserve"> 1997-98.</w:t>
      </w:r>
    </w:p>
    <w:p w14:paraId="27AB5209" w14:textId="2E783D21" w:rsidR="000D4F76" w:rsidRPr="00141A00" w:rsidRDefault="000D4F76" w:rsidP="000D4F76">
      <w:pPr>
        <w:pStyle w:val="ListParagraph"/>
        <w:numPr>
          <w:ilvl w:val="0"/>
          <w:numId w:val="35"/>
        </w:numPr>
        <w:tabs>
          <w:tab w:val="left" w:pos="2184"/>
        </w:tabs>
        <w:rPr>
          <w:rFonts w:ascii="Cambria" w:eastAsia="Times New Roman" w:hAnsi="Cambria" w:cs="Times New Roman"/>
          <w:b/>
          <w:bCs/>
          <w:sz w:val="24"/>
          <w:szCs w:val="24"/>
          <w:lang w:eastAsia="en-IN"/>
        </w:rPr>
      </w:pPr>
      <w:r w:rsidRPr="00141A00">
        <w:rPr>
          <w:rFonts w:ascii="Cambria" w:eastAsia="Times New Roman" w:hAnsi="Cambria" w:cs="Times New Roman"/>
          <w:b/>
          <w:bCs/>
          <w:sz w:val="24"/>
          <w:szCs w:val="24"/>
          <w:lang w:eastAsia="en-IN"/>
        </w:rPr>
        <w:t xml:space="preserve">The Eklavya Model Residential School in Shinde (Nashik) </w:t>
      </w:r>
      <w:r w:rsidRPr="009C766C">
        <w:rPr>
          <w:rFonts w:ascii="Cambria" w:eastAsia="Times New Roman" w:hAnsi="Cambria" w:cs="Times New Roman"/>
          <w:sz w:val="24"/>
          <w:szCs w:val="24"/>
          <w:lang w:eastAsia="en-IN"/>
        </w:rPr>
        <w:t xml:space="preserve">has been planned by the Ministry Tribal Affairs to give impetus to </w:t>
      </w:r>
      <w:r w:rsidRPr="00141A00">
        <w:rPr>
          <w:rFonts w:ascii="Cambria" w:eastAsia="Times New Roman" w:hAnsi="Cambria" w:cs="Times New Roman"/>
          <w:b/>
          <w:bCs/>
          <w:sz w:val="24"/>
          <w:szCs w:val="24"/>
          <w:lang w:eastAsia="en-IN"/>
        </w:rPr>
        <w:t>quality education in nearby tribal areas.</w:t>
      </w:r>
    </w:p>
    <w:p w14:paraId="4970796C" w14:textId="11FE4151" w:rsidR="00FE0994" w:rsidRPr="00F21EB1" w:rsidRDefault="00FE0994" w:rsidP="00FE0994">
      <w:pPr>
        <w:tabs>
          <w:tab w:val="left" w:pos="2184"/>
        </w:tabs>
        <w:rPr>
          <w:rFonts w:ascii="Cambria" w:eastAsia="Times New Roman" w:hAnsi="Cambria" w:cs="Times New Roman"/>
          <w:b/>
          <w:bCs/>
          <w:color w:val="3333FF"/>
          <w:sz w:val="24"/>
          <w:szCs w:val="24"/>
          <w:lang w:eastAsia="en-IN"/>
        </w:rPr>
      </w:pPr>
      <w:r w:rsidRPr="00F21EB1">
        <w:rPr>
          <w:rFonts w:ascii="Cambria" w:eastAsia="Times New Roman" w:hAnsi="Cambria" w:cs="Times New Roman"/>
          <w:b/>
          <w:bCs/>
          <w:color w:val="3333FF"/>
          <w:sz w:val="24"/>
          <w:szCs w:val="24"/>
          <w:lang w:eastAsia="en-IN"/>
        </w:rPr>
        <w:t>Post Office Monthly Income Scheme (POMIS)</w:t>
      </w:r>
    </w:p>
    <w:p w14:paraId="0BF87A04" w14:textId="68558DAB" w:rsidR="007549A7" w:rsidRPr="007549A7" w:rsidRDefault="00A34912" w:rsidP="007549A7">
      <w:pPr>
        <w:pStyle w:val="ListParagraph"/>
        <w:numPr>
          <w:ilvl w:val="0"/>
          <w:numId w:val="36"/>
        </w:numPr>
        <w:tabs>
          <w:tab w:val="left" w:pos="2184"/>
        </w:tabs>
        <w:rPr>
          <w:rFonts w:ascii="Cambria" w:eastAsia="Times New Roman" w:hAnsi="Cambria" w:cs="Times New Roman"/>
          <w:sz w:val="24"/>
          <w:szCs w:val="24"/>
          <w:lang w:eastAsia="en-IN"/>
        </w:rPr>
      </w:pPr>
      <w:r w:rsidRPr="00507602">
        <w:rPr>
          <w:rFonts w:ascii="Cambria" w:eastAsia="Times New Roman" w:hAnsi="Cambria" w:cs="Times New Roman"/>
          <w:b/>
          <w:bCs/>
          <w:sz w:val="24"/>
          <w:szCs w:val="24"/>
          <w:lang w:eastAsia="en-IN"/>
        </w:rPr>
        <w:t xml:space="preserve">The Post Office Monthly Income Scheme (POMIS) is a Government of India backed small savings scheme that allows the investor (s) to set aside (save) a specific amount every month. </w:t>
      </w:r>
      <w:r w:rsidRPr="003670FA">
        <w:rPr>
          <w:rFonts w:ascii="Cambria" w:eastAsia="Times New Roman" w:hAnsi="Cambria" w:cs="Times New Roman"/>
          <w:sz w:val="24"/>
          <w:szCs w:val="24"/>
          <w:lang w:eastAsia="en-IN"/>
        </w:rPr>
        <w:t>Subsequently, interest is added to this investment at the applicable rate and paid out to the depositor(s) on a monthly basis.</w:t>
      </w:r>
    </w:p>
    <w:p w14:paraId="3FCB1974" w14:textId="77777777" w:rsidR="00A34912" w:rsidRPr="00A34912" w:rsidRDefault="00A34912" w:rsidP="00A34912">
      <w:pPr>
        <w:tabs>
          <w:tab w:val="left" w:pos="2184"/>
        </w:tabs>
        <w:rPr>
          <w:rFonts w:ascii="Cambria" w:eastAsia="Times New Roman" w:hAnsi="Cambria" w:cs="Times New Roman"/>
          <w:b/>
          <w:bCs/>
          <w:sz w:val="24"/>
          <w:szCs w:val="24"/>
          <w:lang w:eastAsia="en-IN"/>
        </w:rPr>
      </w:pPr>
      <w:r w:rsidRPr="00A34912">
        <w:rPr>
          <w:rFonts w:ascii="Cambria" w:eastAsia="Times New Roman" w:hAnsi="Cambria" w:cs="Times New Roman"/>
          <w:b/>
          <w:bCs/>
          <w:sz w:val="24"/>
          <w:szCs w:val="24"/>
          <w:lang w:eastAsia="en-IN"/>
        </w:rPr>
        <w:t>Following individuals are eligible to avail the scheme-</w:t>
      </w:r>
    </w:p>
    <w:p w14:paraId="76BAE66C" w14:textId="77777777" w:rsidR="00565786" w:rsidRPr="003670FA" w:rsidRDefault="00A34912" w:rsidP="00A34912">
      <w:pPr>
        <w:pStyle w:val="ListParagraph"/>
        <w:numPr>
          <w:ilvl w:val="0"/>
          <w:numId w:val="36"/>
        </w:numPr>
        <w:tabs>
          <w:tab w:val="left" w:pos="2184"/>
        </w:tabs>
        <w:rPr>
          <w:rFonts w:ascii="Cambria" w:eastAsia="Times New Roman" w:hAnsi="Cambria" w:cs="Times New Roman"/>
          <w:sz w:val="24"/>
          <w:szCs w:val="24"/>
          <w:lang w:eastAsia="en-IN"/>
        </w:rPr>
      </w:pPr>
      <w:r w:rsidRPr="003670FA">
        <w:rPr>
          <w:rFonts w:ascii="Cambria" w:eastAsia="Times New Roman" w:hAnsi="Cambria" w:cs="Times New Roman"/>
          <w:sz w:val="24"/>
          <w:szCs w:val="24"/>
          <w:lang w:eastAsia="en-IN"/>
        </w:rPr>
        <w:t>A resident of India. NRIs are not eligible to invest in this scheme</w:t>
      </w:r>
    </w:p>
    <w:p w14:paraId="58C38B9F" w14:textId="0EFCE500" w:rsidR="001E22B3" w:rsidRPr="00837A08" w:rsidRDefault="00A34912" w:rsidP="00FE0994">
      <w:pPr>
        <w:pStyle w:val="ListParagraph"/>
        <w:numPr>
          <w:ilvl w:val="0"/>
          <w:numId w:val="36"/>
        </w:numPr>
        <w:tabs>
          <w:tab w:val="left" w:pos="2184"/>
        </w:tabs>
        <w:rPr>
          <w:rFonts w:ascii="Cambria" w:eastAsia="Times New Roman" w:hAnsi="Cambria" w:cs="Times New Roman"/>
          <w:sz w:val="24"/>
          <w:szCs w:val="24"/>
          <w:lang w:eastAsia="en-IN"/>
        </w:rPr>
      </w:pPr>
      <w:r w:rsidRPr="003670FA">
        <w:rPr>
          <w:rFonts w:ascii="Cambria" w:eastAsia="Times New Roman" w:hAnsi="Cambria" w:cs="Times New Roman"/>
          <w:sz w:val="24"/>
          <w:szCs w:val="24"/>
          <w:lang w:eastAsia="en-IN"/>
        </w:rPr>
        <w:t>Individual above the age of 10 years</w:t>
      </w:r>
    </w:p>
    <w:p w14:paraId="7AEEFB39" w14:textId="566D9496" w:rsidR="00FE0994" w:rsidRPr="007549A7" w:rsidRDefault="00FE0994" w:rsidP="00FE0994">
      <w:pPr>
        <w:tabs>
          <w:tab w:val="left" w:pos="2184"/>
        </w:tabs>
        <w:rPr>
          <w:rFonts w:ascii="Cambria" w:eastAsia="Times New Roman" w:hAnsi="Cambria" w:cs="Times New Roman"/>
          <w:b/>
          <w:bCs/>
          <w:color w:val="3333FF"/>
          <w:sz w:val="24"/>
          <w:szCs w:val="24"/>
          <w:lang w:eastAsia="en-IN"/>
        </w:rPr>
      </w:pPr>
      <w:r w:rsidRPr="007549A7">
        <w:rPr>
          <w:rFonts w:ascii="Cambria" w:eastAsia="Times New Roman" w:hAnsi="Cambria" w:cs="Times New Roman"/>
          <w:b/>
          <w:bCs/>
          <w:color w:val="3333FF"/>
          <w:sz w:val="24"/>
          <w:szCs w:val="24"/>
          <w:lang w:eastAsia="en-IN"/>
        </w:rPr>
        <w:t>DBT scheme for youths</w:t>
      </w:r>
    </w:p>
    <w:p w14:paraId="3571037F" w14:textId="1F62CFFE" w:rsidR="00BD573A" w:rsidRPr="00837A08" w:rsidRDefault="00837A08" w:rsidP="00837A08">
      <w:pPr>
        <w:pStyle w:val="ListParagraph"/>
        <w:numPr>
          <w:ilvl w:val="0"/>
          <w:numId w:val="37"/>
        </w:numPr>
        <w:tabs>
          <w:tab w:val="left" w:pos="2184"/>
        </w:tabs>
        <w:rPr>
          <w:rFonts w:ascii="Cambria" w:eastAsia="Times New Roman" w:hAnsi="Cambria" w:cs="Times New Roman"/>
          <w:b/>
          <w:bCs/>
          <w:sz w:val="24"/>
          <w:szCs w:val="24"/>
          <w:lang w:eastAsia="en-IN"/>
        </w:rPr>
      </w:pPr>
      <w:r w:rsidRPr="00837A08">
        <w:rPr>
          <w:rFonts w:ascii="Cambria" w:eastAsia="Times New Roman" w:hAnsi="Cambria" w:cs="Times New Roman"/>
          <w:sz w:val="24"/>
          <w:szCs w:val="24"/>
          <w:lang w:eastAsia="en-IN"/>
        </w:rPr>
        <w:t>With the aim of reforming Government delivery system by re-engineering the existing process in welfare schemes for simpler and faster flow of information/funds and to ensure accurate targeting of the beneficiaries, de-</w:t>
      </w:r>
      <w:r w:rsidRPr="00837A08">
        <w:rPr>
          <w:rFonts w:ascii="Cambria" w:eastAsia="Times New Roman" w:hAnsi="Cambria" w:cs="Times New Roman"/>
          <w:b/>
          <w:bCs/>
          <w:sz w:val="24"/>
          <w:szCs w:val="24"/>
          <w:lang w:eastAsia="en-IN"/>
        </w:rPr>
        <w:lastRenderedPageBreak/>
        <w:t>duplication and reduction of fraud Direct Benefit Transfer (DBT) was started on 1st January, 2013.</w:t>
      </w:r>
    </w:p>
    <w:p w14:paraId="3D28B57D" w14:textId="52718C0D" w:rsidR="00FE0994" w:rsidRPr="00940E2A" w:rsidRDefault="00FE0994" w:rsidP="00FE0994">
      <w:pPr>
        <w:tabs>
          <w:tab w:val="left" w:pos="2184"/>
        </w:tabs>
        <w:rPr>
          <w:rFonts w:ascii="Cambria" w:eastAsia="Times New Roman" w:hAnsi="Cambria" w:cs="Times New Roman"/>
          <w:b/>
          <w:bCs/>
          <w:color w:val="3333FF"/>
          <w:sz w:val="24"/>
          <w:szCs w:val="24"/>
          <w:lang w:eastAsia="en-IN"/>
        </w:rPr>
      </w:pPr>
      <w:r w:rsidRPr="00940E2A">
        <w:rPr>
          <w:rFonts w:ascii="Cambria" w:eastAsia="Times New Roman" w:hAnsi="Cambria" w:cs="Times New Roman"/>
          <w:b/>
          <w:bCs/>
          <w:color w:val="3333FF"/>
          <w:sz w:val="24"/>
          <w:szCs w:val="24"/>
          <w:lang w:eastAsia="en-IN"/>
        </w:rPr>
        <w:t xml:space="preserve">Gowardhan Scheme </w:t>
      </w:r>
    </w:p>
    <w:p w14:paraId="3D1E4F73" w14:textId="77777777" w:rsidR="00940E2A" w:rsidRPr="00990B7B" w:rsidRDefault="00535323" w:rsidP="00940E2A">
      <w:pPr>
        <w:pStyle w:val="ListParagraph"/>
        <w:numPr>
          <w:ilvl w:val="0"/>
          <w:numId w:val="37"/>
        </w:numPr>
        <w:tabs>
          <w:tab w:val="left" w:pos="2184"/>
        </w:tabs>
        <w:rPr>
          <w:rFonts w:ascii="Cambria" w:eastAsia="Times New Roman" w:hAnsi="Cambria" w:cs="Times New Roman"/>
          <w:sz w:val="24"/>
          <w:szCs w:val="24"/>
          <w:lang w:eastAsia="en-IN"/>
        </w:rPr>
      </w:pPr>
      <w:r w:rsidRPr="00940E2A">
        <w:rPr>
          <w:rFonts w:ascii="Cambria" w:eastAsia="Times New Roman" w:hAnsi="Cambria" w:cs="Times New Roman"/>
          <w:b/>
          <w:bCs/>
          <w:sz w:val="24"/>
          <w:szCs w:val="24"/>
          <w:lang w:eastAsia="en-IN"/>
        </w:rPr>
        <w:t xml:space="preserve">GOBARdhan supports the villages in safely managing their cattle waste, agriculture waste and organic waste in Rural areas. </w:t>
      </w:r>
      <w:r w:rsidRPr="00990B7B">
        <w:rPr>
          <w:rFonts w:ascii="Cambria" w:eastAsia="Times New Roman" w:hAnsi="Cambria" w:cs="Times New Roman"/>
          <w:sz w:val="24"/>
          <w:szCs w:val="24"/>
          <w:lang w:eastAsia="en-IN"/>
        </w:rPr>
        <w:t xml:space="preserve">It also helps villages convert their waste to wealth, improve environmental sanitation and curb vector borne diseases. </w:t>
      </w:r>
    </w:p>
    <w:p w14:paraId="13EEB677" w14:textId="19A72AB6" w:rsidR="00CD0327" w:rsidRPr="00940E2A" w:rsidRDefault="00535323" w:rsidP="00940E2A">
      <w:pPr>
        <w:pStyle w:val="ListParagraph"/>
        <w:numPr>
          <w:ilvl w:val="0"/>
          <w:numId w:val="37"/>
        </w:numPr>
        <w:tabs>
          <w:tab w:val="left" w:pos="2184"/>
        </w:tabs>
        <w:rPr>
          <w:rFonts w:ascii="Cambria" w:eastAsia="Times New Roman" w:hAnsi="Cambria" w:cs="Times New Roman"/>
          <w:b/>
          <w:bCs/>
          <w:sz w:val="24"/>
          <w:szCs w:val="24"/>
          <w:lang w:eastAsia="en-IN"/>
        </w:rPr>
      </w:pPr>
      <w:r w:rsidRPr="00990B7B">
        <w:rPr>
          <w:rFonts w:ascii="Cambria" w:eastAsia="Times New Roman" w:hAnsi="Cambria" w:cs="Times New Roman"/>
          <w:sz w:val="24"/>
          <w:szCs w:val="24"/>
          <w:lang w:eastAsia="en-IN"/>
        </w:rPr>
        <w:t>Government of India provides Technical Assistance to every District and a financial support</w:t>
      </w:r>
      <w:r w:rsidRPr="00940E2A">
        <w:rPr>
          <w:rFonts w:ascii="Cambria" w:eastAsia="Times New Roman" w:hAnsi="Cambria" w:cs="Times New Roman"/>
          <w:b/>
          <w:bCs/>
          <w:sz w:val="24"/>
          <w:szCs w:val="24"/>
          <w:lang w:eastAsia="en-IN"/>
        </w:rPr>
        <w:t xml:space="preserve"> of </w:t>
      </w:r>
      <w:proofErr w:type="spellStart"/>
      <w:r w:rsidRPr="00940E2A">
        <w:rPr>
          <w:rFonts w:ascii="Cambria" w:eastAsia="Times New Roman" w:hAnsi="Cambria" w:cs="Times New Roman"/>
          <w:b/>
          <w:bCs/>
          <w:sz w:val="24"/>
          <w:szCs w:val="24"/>
          <w:lang w:eastAsia="en-IN"/>
        </w:rPr>
        <w:t>upto</w:t>
      </w:r>
      <w:proofErr w:type="spellEnd"/>
      <w:r w:rsidRPr="00940E2A">
        <w:rPr>
          <w:rFonts w:ascii="Cambria" w:eastAsia="Times New Roman" w:hAnsi="Cambria" w:cs="Times New Roman"/>
          <w:b/>
          <w:bCs/>
          <w:sz w:val="24"/>
          <w:szCs w:val="24"/>
          <w:lang w:eastAsia="en-IN"/>
        </w:rPr>
        <w:t xml:space="preserve"> ₹50 lakhs per district to achieve safe disposal of cattle and organic waste.</w:t>
      </w:r>
    </w:p>
    <w:p w14:paraId="5DC758F2" w14:textId="705BFC66" w:rsidR="00FE0994" w:rsidRPr="00083857" w:rsidRDefault="00FE0994" w:rsidP="00FE0994">
      <w:pPr>
        <w:tabs>
          <w:tab w:val="left" w:pos="2184"/>
        </w:tabs>
        <w:rPr>
          <w:rFonts w:ascii="Cambria" w:eastAsia="Times New Roman" w:hAnsi="Cambria" w:cs="Times New Roman"/>
          <w:b/>
          <w:bCs/>
          <w:color w:val="3333FF"/>
          <w:sz w:val="24"/>
          <w:szCs w:val="24"/>
          <w:lang w:eastAsia="en-IN"/>
        </w:rPr>
      </w:pPr>
      <w:r w:rsidRPr="00083857">
        <w:rPr>
          <w:rFonts w:ascii="Cambria" w:eastAsia="Times New Roman" w:hAnsi="Cambria" w:cs="Times New Roman"/>
          <w:b/>
          <w:bCs/>
          <w:color w:val="3333FF"/>
          <w:sz w:val="24"/>
          <w:szCs w:val="24"/>
          <w:lang w:eastAsia="en-IN"/>
        </w:rPr>
        <w:t xml:space="preserve">Pradhan Mantri Kaushal Vikas Yojna </w:t>
      </w:r>
    </w:p>
    <w:p w14:paraId="64B0F77E" w14:textId="2F29781D" w:rsidR="00083857" w:rsidRPr="00083857" w:rsidRDefault="00083857" w:rsidP="00083857">
      <w:pPr>
        <w:pStyle w:val="ListParagraph"/>
        <w:numPr>
          <w:ilvl w:val="0"/>
          <w:numId w:val="38"/>
        </w:numPr>
        <w:tabs>
          <w:tab w:val="left" w:pos="2184"/>
        </w:tabs>
        <w:rPr>
          <w:rFonts w:ascii="Cambria" w:eastAsia="Times New Roman" w:hAnsi="Cambria" w:cs="Times New Roman"/>
          <w:sz w:val="24"/>
          <w:szCs w:val="24"/>
          <w:lang w:eastAsia="en-IN"/>
        </w:rPr>
      </w:pPr>
      <w:r w:rsidRPr="00083857">
        <w:rPr>
          <w:rFonts w:ascii="Cambria" w:eastAsia="Times New Roman" w:hAnsi="Cambria" w:cs="Times New Roman"/>
          <w:sz w:val="24"/>
          <w:szCs w:val="24"/>
          <w:lang w:eastAsia="en-IN"/>
        </w:rPr>
        <w:t>Pradhan Mantri Kaushal Vikas Yojana is a skill development initiative scheme of the Government of India for recognition and standardisation of skills.</w:t>
      </w:r>
    </w:p>
    <w:p w14:paraId="43AC2244" w14:textId="77777777" w:rsidR="00FE0994" w:rsidRPr="00E61EE8" w:rsidRDefault="00FE0994" w:rsidP="00FE0994">
      <w:pPr>
        <w:tabs>
          <w:tab w:val="left" w:pos="2184"/>
        </w:tabs>
        <w:rPr>
          <w:rFonts w:ascii="Cambria" w:eastAsia="Times New Roman" w:hAnsi="Cambria" w:cs="Times New Roman"/>
          <w:b/>
          <w:bCs/>
          <w:color w:val="3333FF"/>
          <w:sz w:val="24"/>
          <w:szCs w:val="24"/>
          <w:lang w:eastAsia="en-IN"/>
        </w:rPr>
      </w:pPr>
      <w:r w:rsidRPr="00E61EE8">
        <w:rPr>
          <w:rFonts w:ascii="Cambria" w:eastAsia="Times New Roman" w:hAnsi="Cambria" w:cs="Times New Roman"/>
          <w:b/>
          <w:bCs/>
          <w:color w:val="3333FF"/>
          <w:sz w:val="24"/>
          <w:szCs w:val="24"/>
          <w:lang w:eastAsia="en-IN"/>
        </w:rPr>
        <w:t xml:space="preserve">PM-PRANAM </w:t>
      </w:r>
    </w:p>
    <w:p w14:paraId="1953DC4D" w14:textId="3DCEADA5" w:rsidR="00E61EE8" w:rsidRPr="00D00EEA" w:rsidRDefault="00E61EE8" w:rsidP="00D00EEA">
      <w:pPr>
        <w:pStyle w:val="ListParagraph"/>
        <w:numPr>
          <w:ilvl w:val="0"/>
          <w:numId w:val="38"/>
        </w:numPr>
        <w:tabs>
          <w:tab w:val="left" w:pos="2184"/>
        </w:tabs>
        <w:rPr>
          <w:rFonts w:ascii="Cambria" w:eastAsia="Times New Roman" w:hAnsi="Cambria" w:cs="Times New Roman"/>
          <w:b/>
          <w:bCs/>
          <w:sz w:val="24"/>
          <w:szCs w:val="24"/>
          <w:lang w:eastAsia="en-IN"/>
        </w:rPr>
      </w:pPr>
      <w:r w:rsidRPr="00D00EEA">
        <w:rPr>
          <w:rFonts w:ascii="Cambria" w:eastAsia="Times New Roman" w:hAnsi="Cambria" w:cs="Times New Roman"/>
          <w:b/>
          <w:bCs/>
          <w:sz w:val="24"/>
          <w:szCs w:val="24"/>
          <w:lang w:eastAsia="en-IN"/>
        </w:rPr>
        <w:t xml:space="preserve">PM PRANAM (Prime Minister Programme for Restoration, Awareness, Nourishment and Amelioration of Mother Earth) </w:t>
      </w:r>
      <w:r w:rsidRPr="00D00EEA">
        <w:rPr>
          <w:rFonts w:ascii="Cambria" w:eastAsia="Times New Roman" w:hAnsi="Cambria" w:cs="Times New Roman"/>
          <w:sz w:val="24"/>
          <w:szCs w:val="24"/>
          <w:lang w:eastAsia="en-IN"/>
        </w:rPr>
        <w:t>This programme will seek to incentivise states and union territories promoting alternative</w:t>
      </w:r>
      <w:r w:rsidRPr="00D00EEA">
        <w:rPr>
          <w:rFonts w:ascii="Cambria" w:eastAsia="Times New Roman" w:hAnsi="Cambria" w:cs="Times New Roman"/>
          <w:b/>
          <w:bCs/>
          <w:sz w:val="24"/>
          <w:szCs w:val="24"/>
          <w:lang w:eastAsia="en-IN"/>
        </w:rPr>
        <w:t xml:space="preserve"> fertilisers and the balanced use of chemical fertilisers.</w:t>
      </w:r>
    </w:p>
    <w:p w14:paraId="3DAB6930" w14:textId="77777777" w:rsidR="00FE0994" w:rsidRPr="005F0633" w:rsidRDefault="00FE0994" w:rsidP="00FE0994">
      <w:pPr>
        <w:tabs>
          <w:tab w:val="left" w:pos="2184"/>
        </w:tabs>
        <w:rPr>
          <w:rFonts w:ascii="Cambria" w:eastAsia="Times New Roman" w:hAnsi="Cambria" w:cs="Times New Roman"/>
          <w:b/>
          <w:bCs/>
          <w:color w:val="3333FF"/>
          <w:sz w:val="24"/>
          <w:szCs w:val="24"/>
          <w:lang w:eastAsia="en-IN"/>
        </w:rPr>
      </w:pPr>
      <w:r w:rsidRPr="005F0633">
        <w:rPr>
          <w:rFonts w:ascii="Cambria" w:eastAsia="Times New Roman" w:hAnsi="Cambria" w:cs="Times New Roman"/>
          <w:b/>
          <w:bCs/>
          <w:color w:val="3333FF"/>
          <w:sz w:val="24"/>
          <w:szCs w:val="24"/>
          <w:lang w:eastAsia="en-IN"/>
        </w:rPr>
        <w:t>PM KISAN</w:t>
      </w:r>
    </w:p>
    <w:p w14:paraId="7E14D2C7" w14:textId="3AE602F5" w:rsidR="005F0633" w:rsidRPr="005F0633" w:rsidRDefault="005F0633" w:rsidP="005F0633">
      <w:pPr>
        <w:pStyle w:val="ListParagraph"/>
        <w:numPr>
          <w:ilvl w:val="0"/>
          <w:numId w:val="38"/>
        </w:numPr>
        <w:tabs>
          <w:tab w:val="left" w:pos="2184"/>
        </w:tabs>
        <w:rPr>
          <w:rFonts w:ascii="Cambria" w:eastAsia="Times New Roman" w:hAnsi="Cambria" w:cs="Times New Roman"/>
          <w:sz w:val="24"/>
          <w:szCs w:val="24"/>
          <w:lang w:eastAsia="en-IN"/>
        </w:rPr>
      </w:pPr>
      <w:r w:rsidRPr="005F0633">
        <w:rPr>
          <w:rFonts w:ascii="Cambria" w:eastAsia="Times New Roman" w:hAnsi="Cambria" w:cs="Times New Roman"/>
          <w:sz w:val="24"/>
          <w:szCs w:val="24"/>
          <w:lang w:eastAsia="en-IN"/>
        </w:rPr>
        <w:t xml:space="preserve">Pradhan Mantri Kisan Samman Nidhi is an initiative by the government of India that give farmers up </w:t>
      </w:r>
      <w:r w:rsidRPr="005F0633">
        <w:rPr>
          <w:rFonts w:ascii="Cambria" w:eastAsia="Times New Roman" w:hAnsi="Cambria" w:cs="Times New Roman"/>
          <w:b/>
          <w:bCs/>
          <w:i/>
          <w:iCs/>
          <w:sz w:val="24"/>
          <w:szCs w:val="24"/>
          <w:lang w:eastAsia="en-IN"/>
        </w:rPr>
        <w:t>to ₹6,000 per year as minimum income suppor</w:t>
      </w:r>
      <w:r w:rsidRPr="005F0633">
        <w:rPr>
          <w:rFonts w:ascii="Cambria" w:eastAsia="Times New Roman" w:hAnsi="Cambria" w:cs="Times New Roman"/>
          <w:sz w:val="24"/>
          <w:szCs w:val="24"/>
          <w:lang w:eastAsia="en-IN"/>
        </w:rPr>
        <w:t>t. The initiative was announced by Piyush Goyal during the 2019 Interim Union Budget of India on 1 February 2019.</w:t>
      </w:r>
    </w:p>
    <w:p w14:paraId="5DEA4C08" w14:textId="3CFE6D6C" w:rsidR="001E618E" w:rsidRPr="005032F4" w:rsidRDefault="00FE0994" w:rsidP="00FE0994">
      <w:pPr>
        <w:tabs>
          <w:tab w:val="left" w:pos="2184"/>
        </w:tabs>
        <w:rPr>
          <w:rFonts w:ascii="Cambria" w:eastAsia="Times New Roman" w:hAnsi="Cambria" w:cs="Times New Roman"/>
          <w:b/>
          <w:bCs/>
          <w:color w:val="3333FF"/>
          <w:sz w:val="24"/>
          <w:szCs w:val="24"/>
          <w:lang w:eastAsia="en-IN"/>
        </w:rPr>
      </w:pPr>
      <w:r w:rsidRPr="005032F4">
        <w:rPr>
          <w:rFonts w:ascii="Cambria" w:eastAsia="Times New Roman" w:hAnsi="Cambria" w:cs="Times New Roman"/>
          <w:b/>
          <w:bCs/>
          <w:color w:val="3333FF"/>
          <w:sz w:val="24"/>
          <w:szCs w:val="24"/>
          <w:lang w:eastAsia="en-IN"/>
        </w:rPr>
        <w:t>PM A</w:t>
      </w:r>
      <w:r w:rsidR="000574FB" w:rsidRPr="005032F4">
        <w:rPr>
          <w:rFonts w:ascii="Cambria" w:eastAsia="Times New Roman" w:hAnsi="Cambria" w:cs="Times New Roman"/>
          <w:b/>
          <w:bCs/>
          <w:color w:val="3333FF"/>
          <w:sz w:val="24"/>
          <w:szCs w:val="24"/>
          <w:lang w:eastAsia="en-IN"/>
        </w:rPr>
        <w:t>w</w:t>
      </w:r>
      <w:r w:rsidRPr="005032F4">
        <w:rPr>
          <w:rFonts w:ascii="Cambria" w:eastAsia="Times New Roman" w:hAnsi="Cambria" w:cs="Times New Roman"/>
          <w:b/>
          <w:bCs/>
          <w:color w:val="3333FF"/>
          <w:sz w:val="24"/>
          <w:szCs w:val="24"/>
          <w:lang w:eastAsia="en-IN"/>
        </w:rPr>
        <w:t>a</w:t>
      </w:r>
      <w:r w:rsidR="005032F4" w:rsidRPr="005032F4">
        <w:rPr>
          <w:rFonts w:ascii="Cambria" w:eastAsia="Times New Roman" w:hAnsi="Cambria" w:cs="Times New Roman"/>
          <w:b/>
          <w:bCs/>
          <w:color w:val="3333FF"/>
          <w:sz w:val="24"/>
          <w:szCs w:val="24"/>
          <w:lang w:eastAsia="en-IN"/>
        </w:rPr>
        <w:t>s</w:t>
      </w:r>
      <w:r w:rsidRPr="005032F4">
        <w:rPr>
          <w:rFonts w:ascii="Cambria" w:eastAsia="Times New Roman" w:hAnsi="Cambria" w:cs="Times New Roman"/>
          <w:b/>
          <w:bCs/>
          <w:color w:val="3333FF"/>
          <w:sz w:val="24"/>
          <w:szCs w:val="24"/>
          <w:lang w:eastAsia="en-IN"/>
        </w:rPr>
        <w:t xml:space="preserve"> Yojana</w:t>
      </w:r>
    </w:p>
    <w:p w14:paraId="52878C0F" w14:textId="7F46D2BC" w:rsidR="005032F4" w:rsidRDefault="005032F4" w:rsidP="005032F4">
      <w:pPr>
        <w:pStyle w:val="ListParagraph"/>
        <w:numPr>
          <w:ilvl w:val="0"/>
          <w:numId w:val="38"/>
        </w:numPr>
        <w:tabs>
          <w:tab w:val="left" w:pos="2184"/>
        </w:tabs>
        <w:rPr>
          <w:rFonts w:ascii="Cambria" w:eastAsia="Times New Roman" w:hAnsi="Cambria" w:cs="Times New Roman"/>
          <w:b/>
          <w:bCs/>
          <w:sz w:val="24"/>
          <w:szCs w:val="24"/>
          <w:lang w:eastAsia="en-IN"/>
        </w:rPr>
      </w:pPr>
      <w:r w:rsidRPr="005032F4">
        <w:rPr>
          <w:rFonts w:ascii="Cambria" w:eastAsia="Times New Roman" w:hAnsi="Cambria" w:cs="Times New Roman"/>
          <w:b/>
          <w:bCs/>
          <w:sz w:val="24"/>
          <w:szCs w:val="24"/>
          <w:lang w:eastAsia="en-IN"/>
        </w:rPr>
        <w:t>Pradhan Mantri Awas Yojana is an initiative by the Government of India in which affordable housing will be provided to the urban poor with a target of building 2 crore affordable houses by 31 March 2022.</w:t>
      </w:r>
    </w:p>
    <w:p w14:paraId="066B272F" w14:textId="77777777" w:rsidR="00BC26A9" w:rsidRPr="000203FD" w:rsidRDefault="00BC26A9" w:rsidP="00BC26A9">
      <w:pPr>
        <w:tabs>
          <w:tab w:val="left" w:pos="2184"/>
        </w:tabs>
        <w:rPr>
          <w:rFonts w:ascii="Cambria" w:eastAsia="Times New Roman" w:hAnsi="Cambria" w:cs="Times New Roman"/>
          <w:b/>
          <w:bCs/>
          <w:color w:val="3333FF"/>
          <w:sz w:val="24"/>
          <w:szCs w:val="24"/>
          <w:lang w:eastAsia="en-IN"/>
        </w:rPr>
      </w:pPr>
      <w:proofErr w:type="spellStart"/>
      <w:r w:rsidRPr="000203FD">
        <w:rPr>
          <w:rFonts w:ascii="Cambria" w:eastAsia="Times New Roman" w:hAnsi="Cambria" w:cs="Times New Roman"/>
          <w:b/>
          <w:bCs/>
          <w:color w:val="3333FF"/>
          <w:sz w:val="24"/>
          <w:szCs w:val="24"/>
          <w:lang w:eastAsia="en-IN"/>
        </w:rPr>
        <w:t>Aatmanirbhar</w:t>
      </w:r>
      <w:proofErr w:type="spellEnd"/>
      <w:r w:rsidRPr="000203FD">
        <w:rPr>
          <w:rFonts w:ascii="Cambria" w:eastAsia="Times New Roman" w:hAnsi="Cambria" w:cs="Times New Roman"/>
          <w:b/>
          <w:bCs/>
          <w:color w:val="3333FF"/>
          <w:sz w:val="24"/>
          <w:szCs w:val="24"/>
          <w:lang w:eastAsia="en-IN"/>
        </w:rPr>
        <w:t xml:space="preserve"> clean plan programme</w:t>
      </w:r>
    </w:p>
    <w:p w14:paraId="4F096A21" w14:textId="77777777" w:rsidR="00BC26A9" w:rsidRPr="00BC26A9" w:rsidRDefault="00BC26A9" w:rsidP="00BC26A9">
      <w:pPr>
        <w:tabs>
          <w:tab w:val="left" w:pos="2184"/>
        </w:tabs>
        <w:rPr>
          <w:rFonts w:ascii="Cambria" w:eastAsia="Times New Roman" w:hAnsi="Cambria" w:cs="Times New Roman"/>
          <w:b/>
          <w:bCs/>
          <w:sz w:val="24"/>
          <w:szCs w:val="24"/>
          <w:lang w:eastAsia="en-IN"/>
        </w:rPr>
      </w:pPr>
    </w:p>
    <w:sectPr w:rsidR="00BC26A9" w:rsidRPr="00BC26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7370" w14:textId="77777777" w:rsidR="00A95E6E" w:rsidRDefault="00A95E6E" w:rsidP="00A95E6E">
      <w:pPr>
        <w:spacing w:after="0" w:line="240" w:lineRule="auto"/>
      </w:pPr>
      <w:r>
        <w:separator/>
      </w:r>
    </w:p>
  </w:endnote>
  <w:endnote w:type="continuationSeparator" w:id="0">
    <w:p w14:paraId="6C28F22A" w14:textId="77777777" w:rsidR="00A95E6E" w:rsidRDefault="00A95E6E" w:rsidP="00A95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73923" w14:textId="77777777" w:rsidR="00A95E6E" w:rsidRDefault="00A95E6E" w:rsidP="00A95E6E">
      <w:pPr>
        <w:spacing w:after="0" w:line="240" w:lineRule="auto"/>
      </w:pPr>
      <w:r>
        <w:separator/>
      </w:r>
    </w:p>
  </w:footnote>
  <w:footnote w:type="continuationSeparator" w:id="0">
    <w:p w14:paraId="6596F6A2" w14:textId="77777777" w:rsidR="00A95E6E" w:rsidRDefault="00A95E6E" w:rsidP="00A95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447"/>
    <w:multiLevelType w:val="hybridMultilevel"/>
    <w:tmpl w:val="8DDA51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F807A5"/>
    <w:multiLevelType w:val="multilevel"/>
    <w:tmpl w:val="01B2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C196C"/>
    <w:multiLevelType w:val="hybridMultilevel"/>
    <w:tmpl w:val="3F16BE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EE37BC"/>
    <w:multiLevelType w:val="hybridMultilevel"/>
    <w:tmpl w:val="D2C43B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A7C3EF1"/>
    <w:multiLevelType w:val="multilevel"/>
    <w:tmpl w:val="ED5C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97AF1"/>
    <w:multiLevelType w:val="multilevel"/>
    <w:tmpl w:val="8310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25105"/>
    <w:multiLevelType w:val="hybridMultilevel"/>
    <w:tmpl w:val="D9D66B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C31102B"/>
    <w:multiLevelType w:val="hybridMultilevel"/>
    <w:tmpl w:val="2F44B5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93608E8"/>
    <w:multiLevelType w:val="hybridMultilevel"/>
    <w:tmpl w:val="AA54EE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BDB7233"/>
    <w:multiLevelType w:val="hybridMultilevel"/>
    <w:tmpl w:val="D206D5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CD8727B"/>
    <w:multiLevelType w:val="multilevel"/>
    <w:tmpl w:val="618E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D659B"/>
    <w:multiLevelType w:val="hybridMultilevel"/>
    <w:tmpl w:val="B1F21F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1505C2E"/>
    <w:multiLevelType w:val="hybridMultilevel"/>
    <w:tmpl w:val="1D6AF6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43C6D86"/>
    <w:multiLevelType w:val="multilevel"/>
    <w:tmpl w:val="1BCA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6529B0"/>
    <w:multiLevelType w:val="hybridMultilevel"/>
    <w:tmpl w:val="E3FA81B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48A35B01"/>
    <w:multiLevelType w:val="hybridMultilevel"/>
    <w:tmpl w:val="D88AC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90C236C"/>
    <w:multiLevelType w:val="multilevel"/>
    <w:tmpl w:val="4240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35CA8"/>
    <w:multiLevelType w:val="multilevel"/>
    <w:tmpl w:val="CF72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664900"/>
    <w:multiLevelType w:val="hybridMultilevel"/>
    <w:tmpl w:val="78165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3233B26"/>
    <w:multiLevelType w:val="multilevel"/>
    <w:tmpl w:val="A5F6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C43BE"/>
    <w:multiLevelType w:val="hybridMultilevel"/>
    <w:tmpl w:val="2C3C5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4921D7B"/>
    <w:multiLevelType w:val="hybridMultilevel"/>
    <w:tmpl w:val="5E624A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5600BB3"/>
    <w:multiLevelType w:val="hybridMultilevel"/>
    <w:tmpl w:val="1FBCD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6774C91"/>
    <w:multiLevelType w:val="hybridMultilevel"/>
    <w:tmpl w:val="5726C5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B1A3370"/>
    <w:multiLevelType w:val="hybridMultilevel"/>
    <w:tmpl w:val="AD6201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D59606A"/>
    <w:multiLevelType w:val="hybridMultilevel"/>
    <w:tmpl w:val="32BC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4780F0B"/>
    <w:multiLevelType w:val="hybridMultilevel"/>
    <w:tmpl w:val="AD7E3B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6A22114"/>
    <w:multiLevelType w:val="hybridMultilevel"/>
    <w:tmpl w:val="7004DC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6FB7DE9"/>
    <w:multiLevelType w:val="hybridMultilevel"/>
    <w:tmpl w:val="2BDE6E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81A02ED"/>
    <w:multiLevelType w:val="hybridMultilevel"/>
    <w:tmpl w:val="025AB7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9EB22C0"/>
    <w:multiLevelType w:val="hybridMultilevel"/>
    <w:tmpl w:val="C7083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BF855FD"/>
    <w:multiLevelType w:val="multilevel"/>
    <w:tmpl w:val="3A64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1C4D2F"/>
    <w:multiLevelType w:val="multilevel"/>
    <w:tmpl w:val="8436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B4DF0"/>
    <w:multiLevelType w:val="hybridMultilevel"/>
    <w:tmpl w:val="660EAC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2C95FD3"/>
    <w:multiLevelType w:val="multilevel"/>
    <w:tmpl w:val="E360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C06201"/>
    <w:multiLevelType w:val="hybridMultilevel"/>
    <w:tmpl w:val="30360E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4F76B6F"/>
    <w:multiLevelType w:val="multilevel"/>
    <w:tmpl w:val="C324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7B0989"/>
    <w:multiLevelType w:val="hybridMultilevel"/>
    <w:tmpl w:val="EC24C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FF64DAF"/>
    <w:multiLevelType w:val="multilevel"/>
    <w:tmpl w:val="FC38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348553">
    <w:abstractNumId w:val="36"/>
  </w:num>
  <w:num w:numId="2" w16cid:durableId="1991865714">
    <w:abstractNumId w:val="26"/>
  </w:num>
  <w:num w:numId="3" w16cid:durableId="1388335855">
    <w:abstractNumId w:val="24"/>
  </w:num>
  <w:num w:numId="4" w16cid:durableId="1755317033">
    <w:abstractNumId w:val="16"/>
  </w:num>
  <w:num w:numId="5" w16cid:durableId="1500196144">
    <w:abstractNumId w:val="4"/>
  </w:num>
  <w:num w:numId="6" w16cid:durableId="1628463568">
    <w:abstractNumId w:val="8"/>
  </w:num>
  <w:num w:numId="7" w16cid:durableId="1565263093">
    <w:abstractNumId w:val="21"/>
  </w:num>
  <w:num w:numId="8" w16cid:durableId="980038274">
    <w:abstractNumId w:val="27"/>
  </w:num>
  <w:num w:numId="9" w16cid:durableId="880362612">
    <w:abstractNumId w:val="20"/>
  </w:num>
  <w:num w:numId="10" w16cid:durableId="1229612821">
    <w:abstractNumId w:val="28"/>
  </w:num>
  <w:num w:numId="11" w16cid:durableId="1480072242">
    <w:abstractNumId w:val="33"/>
  </w:num>
  <w:num w:numId="12" w16cid:durableId="1088044170">
    <w:abstractNumId w:val="12"/>
  </w:num>
  <w:num w:numId="13" w16cid:durableId="1654143698">
    <w:abstractNumId w:val="23"/>
  </w:num>
  <w:num w:numId="14" w16cid:durableId="1919093515">
    <w:abstractNumId w:val="15"/>
  </w:num>
  <w:num w:numId="15" w16cid:durableId="1828545716">
    <w:abstractNumId w:val="32"/>
  </w:num>
  <w:num w:numId="16" w16cid:durableId="2013800172">
    <w:abstractNumId w:val="30"/>
  </w:num>
  <w:num w:numId="17" w16cid:durableId="642929502">
    <w:abstractNumId w:val="2"/>
  </w:num>
  <w:num w:numId="18" w16cid:durableId="1149175761">
    <w:abstractNumId w:val="10"/>
  </w:num>
  <w:num w:numId="19" w16cid:durableId="285046456">
    <w:abstractNumId w:val="31"/>
  </w:num>
  <w:num w:numId="20" w16cid:durableId="1421371039">
    <w:abstractNumId w:val="13"/>
  </w:num>
  <w:num w:numId="21" w16cid:durableId="2009088392">
    <w:abstractNumId w:val="5"/>
  </w:num>
  <w:num w:numId="22" w16cid:durableId="996572727">
    <w:abstractNumId w:val="17"/>
  </w:num>
  <w:num w:numId="23" w16cid:durableId="596837338">
    <w:abstractNumId w:val="19"/>
  </w:num>
  <w:num w:numId="24" w16cid:durableId="24604579">
    <w:abstractNumId w:val="34"/>
  </w:num>
  <w:num w:numId="25" w16cid:durableId="1623536236">
    <w:abstractNumId w:val="1"/>
  </w:num>
  <w:num w:numId="26" w16cid:durableId="887566961">
    <w:abstractNumId w:val="14"/>
  </w:num>
  <w:num w:numId="27" w16cid:durableId="915286650">
    <w:abstractNumId w:val="18"/>
  </w:num>
  <w:num w:numId="28" w16cid:durableId="266349827">
    <w:abstractNumId w:val="38"/>
  </w:num>
  <w:num w:numId="29" w16cid:durableId="955908097">
    <w:abstractNumId w:val="25"/>
  </w:num>
  <w:num w:numId="30" w16cid:durableId="898982054">
    <w:abstractNumId w:val="3"/>
  </w:num>
  <w:num w:numId="31" w16cid:durableId="1057045892">
    <w:abstractNumId w:val="9"/>
  </w:num>
  <w:num w:numId="32" w16cid:durableId="863135249">
    <w:abstractNumId w:val="22"/>
  </w:num>
  <w:num w:numId="33" w16cid:durableId="173613370">
    <w:abstractNumId w:val="35"/>
  </w:num>
  <w:num w:numId="34" w16cid:durableId="1776049578">
    <w:abstractNumId w:val="37"/>
  </w:num>
  <w:num w:numId="35" w16cid:durableId="857697950">
    <w:abstractNumId w:val="0"/>
  </w:num>
  <w:num w:numId="36" w16cid:durableId="1522013222">
    <w:abstractNumId w:val="7"/>
  </w:num>
  <w:num w:numId="37" w16cid:durableId="877593991">
    <w:abstractNumId w:val="11"/>
  </w:num>
  <w:num w:numId="38" w16cid:durableId="303049319">
    <w:abstractNumId w:val="29"/>
  </w:num>
  <w:num w:numId="39" w16cid:durableId="1688286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CC"/>
    <w:rsid w:val="000203FD"/>
    <w:rsid w:val="000231B4"/>
    <w:rsid w:val="00024214"/>
    <w:rsid w:val="0003066D"/>
    <w:rsid w:val="00033C1A"/>
    <w:rsid w:val="00034823"/>
    <w:rsid w:val="00047C3B"/>
    <w:rsid w:val="000574FB"/>
    <w:rsid w:val="00064DCF"/>
    <w:rsid w:val="00083467"/>
    <w:rsid w:val="00083857"/>
    <w:rsid w:val="00096B57"/>
    <w:rsid w:val="000A21C8"/>
    <w:rsid w:val="000B1A74"/>
    <w:rsid w:val="000B2B95"/>
    <w:rsid w:val="000B71AE"/>
    <w:rsid w:val="000C01F4"/>
    <w:rsid w:val="000D4F76"/>
    <w:rsid w:val="00111DA9"/>
    <w:rsid w:val="001167D1"/>
    <w:rsid w:val="00135D6B"/>
    <w:rsid w:val="00141A00"/>
    <w:rsid w:val="001451A9"/>
    <w:rsid w:val="00161C58"/>
    <w:rsid w:val="00177764"/>
    <w:rsid w:val="00196666"/>
    <w:rsid w:val="00196B4E"/>
    <w:rsid w:val="001A32AB"/>
    <w:rsid w:val="001A57A6"/>
    <w:rsid w:val="001B0082"/>
    <w:rsid w:val="001B3021"/>
    <w:rsid w:val="001C180F"/>
    <w:rsid w:val="001E22B3"/>
    <w:rsid w:val="001E618E"/>
    <w:rsid w:val="001E7B6C"/>
    <w:rsid w:val="001F55ED"/>
    <w:rsid w:val="001F73FE"/>
    <w:rsid w:val="00202D50"/>
    <w:rsid w:val="00224A86"/>
    <w:rsid w:val="00240A04"/>
    <w:rsid w:val="002520B4"/>
    <w:rsid w:val="00265B17"/>
    <w:rsid w:val="00281063"/>
    <w:rsid w:val="00293E2A"/>
    <w:rsid w:val="002B19CD"/>
    <w:rsid w:val="002C223A"/>
    <w:rsid w:val="002C6882"/>
    <w:rsid w:val="003158F6"/>
    <w:rsid w:val="00320719"/>
    <w:rsid w:val="0032128B"/>
    <w:rsid w:val="00361C50"/>
    <w:rsid w:val="003670FA"/>
    <w:rsid w:val="00386561"/>
    <w:rsid w:val="00387836"/>
    <w:rsid w:val="003A0F04"/>
    <w:rsid w:val="003C7A37"/>
    <w:rsid w:val="003D181D"/>
    <w:rsid w:val="003F752A"/>
    <w:rsid w:val="00414F17"/>
    <w:rsid w:val="00425FA6"/>
    <w:rsid w:val="00474CD7"/>
    <w:rsid w:val="00486C29"/>
    <w:rsid w:val="004B3727"/>
    <w:rsid w:val="004B446B"/>
    <w:rsid w:val="004C16C2"/>
    <w:rsid w:val="004E37D0"/>
    <w:rsid w:val="004E4FF4"/>
    <w:rsid w:val="004F4566"/>
    <w:rsid w:val="0050031B"/>
    <w:rsid w:val="005023EA"/>
    <w:rsid w:val="005032F4"/>
    <w:rsid w:val="00507602"/>
    <w:rsid w:val="00530FC6"/>
    <w:rsid w:val="00535323"/>
    <w:rsid w:val="00537E04"/>
    <w:rsid w:val="00555E1D"/>
    <w:rsid w:val="005602D0"/>
    <w:rsid w:val="00565786"/>
    <w:rsid w:val="00582D9B"/>
    <w:rsid w:val="005934FC"/>
    <w:rsid w:val="005A7FAD"/>
    <w:rsid w:val="005B5D36"/>
    <w:rsid w:val="005C275B"/>
    <w:rsid w:val="005D49D1"/>
    <w:rsid w:val="005D5148"/>
    <w:rsid w:val="005E19BC"/>
    <w:rsid w:val="005F0633"/>
    <w:rsid w:val="00615289"/>
    <w:rsid w:val="00661BAA"/>
    <w:rsid w:val="00662327"/>
    <w:rsid w:val="00671C62"/>
    <w:rsid w:val="00691D28"/>
    <w:rsid w:val="006B65AC"/>
    <w:rsid w:val="006C5074"/>
    <w:rsid w:val="006F46C0"/>
    <w:rsid w:val="007015E7"/>
    <w:rsid w:val="007121C1"/>
    <w:rsid w:val="00737DC4"/>
    <w:rsid w:val="0074492A"/>
    <w:rsid w:val="007549A7"/>
    <w:rsid w:val="00765BF7"/>
    <w:rsid w:val="007700FD"/>
    <w:rsid w:val="0077719F"/>
    <w:rsid w:val="00780567"/>
    <w:rsid w:val="007A2484"/>
    <w:rsid w:val="007A3B2B"/>
    <w:rsid w:val="007E7BB7"/>
    <w:rsid w:val="007F1898"/>
    <w:rsid w:val="007F3EE6"/>
    <w:rsid w:val="00813732"/>
    <w:rsid w:val="0083583B"/>
    <w:rsid w:val="00837A08"/>
    <w:rsid w:val="00850856"/>
    <w:rsid w:val="00857759"/>
    <w:rsid w:val="008710CC"/>
    <w:rsid w:val="00872A7C"/>
    <w:rsid w:val="008730DF"/>
    <w:rsid w:val="00885066"/>
    <w:rsid w:val="0088535A"/>
    <w:rsid w:val="008C3B06"/>
    <w:rsid w:val="008D1851"/>
    <w:rsid w:val="008D49AA"/>
    <w:rsid w:val="008E1A1D"/>
    <w:rsid w:val="00912203"/>
    <w:rsid w:val="00930B0C"/>
    <w:rsid w:val="00940E2A"/>
    <w:rsid w:val="009414EC"/>
    <w:rsid w:val="009523C6"/>
    <w:rsid w:val="00962247"/>
    <w:rsid w:val="00963169"/>
    <w:rsid w:val="00980E1F"/>
    <w:rsid w:val="00983D6A"/>
    <w:rsid w:val="0098494F"/>
    <w:rsid w:val="00990B7B"/>
    <w:rsid w:val="00996516"/>
    <w:rsid w:val="009C766C"/>
    <w:rsid w:val="009E17AD"/>
    <w:rsid w:val="009F6FE0"/>
    <w:rsid w:val="00A122C5"/>
    <w:rsid w:val="00A1523F"/>
    <w:rsid w:val="00A222C1"/>
    <w:rsid w:val="00A2370D"/>
    <w:rsid w:val="00A33BEF"/>
    <w:rsid w:val="00A33C41"/>
    <w:rsid w:val="00A34912"/>
    <w:rsid w:val="00A40B73"/>
    <w:rsid w:val="00A43DDC"/>
    <w:rsid w:val="00A45817"/>
    <w:rsid w:val="00A5195C"/>
    <w:rsid w:val="00A521A1"/>
    <w:rsid w:val="00A57BB0"/>
    <w:rsid w:val="00A7090E"/>
    <w:rsid w:val="00A73F5B"/>
    <w:rsid w:val="00A95C6D"/>
    <w:rsid w:val="00A95E6E"/>
    <w:rsid w:val="00AC68BF"/>
    <w:rsid w:val="00AD0B3E"/>
    <w:rsid w:val="00B05B74"/>
    <w:rsid w:val="00B10E8A"/>
    <w:rsid w:val="00B17D99"/>
    <w:rsid w:val="00B25E90"/>
    <w:rsid w:val="00B70073"/>
    <w:rsid w:val="00B70A4E"/>
    <w:rsid w:val="00B73E9A"/>
    <w:rsid w:val="00BA5445"/>
    <w:rsid w:val="00BC26A9"/>
    <w:rsid w:val="00BC5BAF"/>
    <w:rsid w:val="00BD3EEE"/>
    <w:rsid w:val="00BD573A"/>
    <w:rsid w:val="00BF64DE"/>
    <w:rsid w:val="00C0111B"/>
    <w:rsid w:val="00C136D7"/>
    <w:rsid w:val="00C16B75"/>
    <w:rsid w:val="00C17438"/>
    <w:rsid w:val="00C37805"/>
    <w:rsid w:val="00C51E9F"/>
    <w:rsid w:val="00C5707A"/>
    <w:rsid w:val="00C90B3D"/>
    <w:rsid w:val="00CA076A"/>
    <w:rsid w:val="00CB4A90"/>
    <w:rsid w:val="00CD0327"/>
    <w:rsid w:val="00D00EEA"/>
    <w:rsid w:val="00D174D3"/>
    <w:rsid w:val="00D23A1D"/>
    <w:rsid w:val="00D365F6"/>
    <w:rsid w:val="00D5146B"/>
    <w:rsid w:val="00D64CC1"/>
    <w:rsid w:val="00D72079"/>
    <w:rsid w:val="00D7534E"/>
    <w:rsid w:val="00D8172D"/>
    <w:rsid w:val="00DD0AD7"/>
    <w:rsid w:val="00DD1CFC"/>
    <w:rsid w:val="00DE5B76"/>
    <w:rsid w:val="00DF0203"/>
    <w:rsid w:val="00DF4898"/>
    <w:rsid w:val="00DF6410"/>
    <w:rsid w:val="00E02663"/>
    <w:rsid w:val="00E17ADE"/>
    <w:rsid w:val="00E23E63"/>
    <w:rsid w:val="00E27960"/>
    <w:rsid w:val="00E61EE8"/>
    <w:rsid w:val="00E80CB8"/>
    <w:rsid w:val="00E91BAA"/>
    <w:rsid w:val="00E92590"/>
    <w:rsid w:val="00E92701"/>
    <w:rsid w:val="00E95D5A"/>
    <w:rsid w:val="00EA2BB2"/>
    <w:rsid w:val="00EE0124"/>
    <w:rsid w:val="00EE281E"/>
    <w:rsid w:val="00F125F0"/>
    <w:rsid w:val="00F21EB1"/>
    <w:rsid w:val="00F24BDA"/>
    <w:rsid w:val="00F26FFD"/>
    <w:rsid w:val="00F4252F"/>
    <w:rsid w:val="00F46007"/>
    <w:rsid w:val="00F5097A"/>
    <w:rsid w:val="00F71E3A"/>
    <w:rsid w:val="00F727DF"/>
    <w:rsid w:val="00F80C31"/>
    <w:rsid w:val="00F816B9"/>
    <w:rsid w:val="00F84534"/>
    <w:rsid w:val="00F854EB"/>
    <w:rsid w:val="00F86238"/>
    <w:rsid w:val="00FB45D7"/>
    <w:rsid w:val="00FB4B66"/>
    <w:rsid w:val="00FC56D4"/>
    <w:rsid w:val="00FD1A9A"/>
    <w:rsid w:val="00FE0994"/>
    <w:rsid w:val="00FE1455"/>
    <w:rsid w:val="00FF2A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2AD3"/>
  <w15:chartTrackingRefBased/>
  <w15:docId w15:val="{46A34168-2184-47B1-BEEA-BB8469A6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D0AD7"/>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666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96666"/>
    <w:rPr>
      <w:b/>
      <w:bCs/>
    </w:rPr>
  </w:style>
  <w:style w:type="paragraph" w:styleId="ListParagraph">
    <w:name w:val="List Paragraph"/>
    <w:basedOn w:val="Normal"/>
    <w:uiPriority w:val="34"/>
    <w:qFormat/>
    <w:rsid w:val="00662327"/>
    <w:pPr>
      <w:ind w:left="720"/>
      <w:contextualSpacing/>
    </w:pPr>
  </w:style>
  <w:style w:type="character" w:customStyle="1" w:styleId="Heading4Char">
    <w:name w:val="Heading 4 Char"/>
    <w:basedOn w:val="DefaultParagraphFont"/>
    <w:link w:val="Heading4"/>
    <w:uiPriority w:val="9"/>
    <w:rsid w:val="00DD0AD7"/>
    <w:rPr>
      <w:rFonts w:ascii="Times New Roman" w:eastAsia="Times New Roman" w:hAnsi="Times New Roman" w:cs="Times New Roman"/>
      <w:b/>
      <w:bCs/>
      <w:sz w:val="24"/>
      <w:szCs w:val="24"/>
      <w:lang w:eastAsia="en-IN"/>
    </w:rPr>
  </w:style>
  <w:style w:type="paragraph" w:styleId="Header">
    <w:name w:val="header"/>
    <w:basedOn w:val="Normal"/>
    <w:link w:val="HeaderChar"/>
    <w:uiPriority w:val="99"/>
    <w:unhideWhenUsed/>
    <w:rsid w:val="00A95E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E6E"/>
  </w:style>
  <w:style w:type="paragraph" w:styleId="Footer">
    <w:name w:val="footer"/>
    <w:basedOn w:val="Normal"/>
    <w:link w:val="FooterChar"/>
    <w:uiPriority w:val="99"/>
    <w:unhideWhenUsed/>
    <w:rsid w:val="00A95E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4717">
      <w:bodyDiv w:val="1"/>
      <w:marLeft w:val="0"/>
      <w:marRight w:val="0"/>
      <w:marTop w:val="0"/>
      <w:marBottom w:val="0"/>
      <w:divBdr>
        <w:top w:val="none" w:sz="0" w:space="0" w:color="auto"/>
        <w:left w:val="none" w:sz="0" w:space="0" w:color="auto"/>
        <w:bottom w:val="none" w:sz="0" w:space="0" w:color="auto"/>
        <w:right w:val="none" w:sz="0" w:space="0" w:color="auto"/>
      </w:divBdr>
    </w:div>
    <w:div w:id="131681859">
      <w:bodyDiv w:val="1"/>
      <w:marLeft w:val="0"/>
      <w:marRight w:val="0"/>
      <w:marTop w:val="0"/>
      <w:marBottom w:val="0"/>
      <w:divBdr>
        <w:top w:val="none" w:sz="0" w:space="0" w:color="auto"/>
        <w:left w:val="none" w:sz="0" w:space="0" w:color="auto"/>
        <w:bottom w:val="none" w:sz="0" w:space="0" w:color="auto"/>
        <w:right w:val="none" w:sz="0" w:space="0" w:color="auto"/>
      </w:divBdr>
    </w:div>
    <w:div w:id="138226814">
      <w:bodyDiv w:val="1"/>
      <w:marLeft w:val="0"/>
      <w:marRight w:val="0"/>
      <w:marTop w:val="0"/>
      <w:marBottom w:val="0"/>
      <w:divBdr>
        <w:top w:val="none" w:sz="0" w:space="0" w:color="auto"/>
        <w:left w:val="none" w:sz="0" w:space="0" w:color="auto"/>
        <w:bottom w:val="none" w:sz="0" w:space="0" w:color="auto"/>
        <w:right w:val="none" w:sz="0" w:space="0" w:color="auto"/>
      </w:divBdr>
    </w:div>
    <w:div w:id="282469941">
      <w:bodyDiv w:val="1"/>
      <w:marLeft w:val="0"/>
      <w:marRight w:val="0"/>
      <w:marTop w:val="0"/>
      <w:marBottom w:val="0"/>
      <w:divBdr>
        <w:top w:val="none" w:sz="0" w:space="0" w:color="auto"/>
        <w:left w:val="none" w:sz="0" w:space="0" w:color="auto"/>
        <w:bottom w:val="none" w:sz="0" w:space="0" w:color="auto"/>
        <w:right w:val="none" w:sz="0" w:space="0" w:color="auto"/>
      </w:divBdr>
    </w:div>
    <w:div w:id="742608334">
      <w:bodyDiv w:val="1"/>
      <w:marLeft w:val="0"/>
      <w:marRight w:val="0"/>
      <w:marTop w:val="0"/>
      <w:marBottom w:val="0"/>
      <w:divBdr>
        <w:top w:val="none" w:sz="0" w:space="0" w:color="auto"/>
        <w:left w:val="none" w:sz="0" w:space="0" w:color="auto"/>
        <w:bottom w:val="none" w:sz="0" w:space="0" w:color="auto"/>
        <w:right w:val="none" w:sz="0" w:space="0" w:color="auto"/>
      </w:divBdr>
    </w:div>
    <w:div w:id="843711727">
      <w:bodyDiv w:val="1"/>
      <w:marLeft w:val="0"/>
      <w:marRight w:val="0"/>
      <w:marTop w:val="0"/>
      <w:marBottom w:val="0"/>
      <w:divBdr>
        <w:top w:val="none" w:sz="0" w:space="0" w:color="auto"/>
        <w:left w:val="none" w:sz="0" w:space="0" w:color="auto"/>
        <w:bottom w:val="none" w:sz="0" w:space="0" w:color="auto"/>
        <w:right w:val="none" w:sz="0" w:space="0" w:color="auto"/>
      </w:divBdr>
    </w:div>
    <w:div w:id="897396227">
      <w:bodyDiv w:val="1"/>
      <w:marLeft w:val="0"/>
      <w:marRight w:val="0"/>
      <w:marTop w:val="0"/>
      <w:marBottom w:val="0"/>
      <w:divBdr>
        <w:top w:val="none" w:sz="0" w:space="0" w:color="auto"/>
        <w:left w:val="none" w:sz="0" w:space="0" w:color="auto"/>
        <w:bottom w:val="none" w:sz="0" w:space="0" w:color="auto"/>
        <w:right w:val="none" w:sz="0" w:space="0" w:color="auto"/>
      </w:divBdr>
    </w:div>
    <w:div w:id="941955876">
      <w:bodyDiv w:val="1"/>
      <w:marLeft w:val="0"/>
      <w:marRight w:val="0"/>
      <w:marTop w:val="0"/>
      <w:marBottom w:val="0"/>
      <w:divBdr>
        <w:top w:val="none" w:sz="0" w:space="0" w:color="auto"/>
        <w:left w:val="none" w:sz="0" w:space="0" w:color="auto"/>
        <w:bottom w:val="none" w:sz="0" w:space="0" w:color="auto"/>
        <w:right w:val="none" w:sz="0" w:space="0" w:color="auto"/>
      </w:divBdr>
    </w:div>
    <w:div w:id="943538485">
      <w:bodyDiv w:val="1"/>
      <w:marLeft w:val="0"/>
      <w:marRight w:val="0"/>
      <w:marTop w:val="0"/>
      <w:marBottom w:val="0"/>
      <w:divBdr>
        <w:top w:val="none" w:sz="0" w:space="0" w:color="auto"/>
        <w:left w:val="none" w:sz="0" w:space="0" w:color="auto"/>
        <w:bottom w:val="none" w:sz="0" w:space="0" w:color="auto"/>
        <w:right w:val="none" w:sz="0" w:space="0" w:color="auto"/>
      </w:divBdr>
    </w:div>
    <w:div w:id="964964832">
      <w:bodyDiv w:val="1"/>
      <w:marLeft w:val="0"/>
      <w:marRight w:val="0"/>
      <w:marTop w:val="0"/>
      <w:marBottom w:val="0"/>
      <w:divBdr>
        <w:top w:val="none" w:sz="0" w:space="0" w:color="auto"/>
        <w:left w:val="none" w:sz="0" w:space="0" w:color="auto"/>
        <w:bottom w:val="none" w:sz="0" w:space="0" w:color="auto"/>
        <w:right w:val="none" w:sz="0" w:space="0" w:color="auto"/>
      </w:divBdr>
    </w:div>
    <w:div w:id="1053231625">
      <w:bodyDiv w:val="1"/>
      <w:marLeft w:val="0"/>
      <w:marRight w:val="0"/>
      <w:marTop w:val="0"/>
      <w:marBottom w:val="0"/>
      <w:divBdr>
        <w:top w:val="none" w:sz="0" w:space="0" w:color="auto"/>
        <w:left w:val="none" w:sz="0" w:space="0" w:color="auto"/>
        <w:bottom w:val="none" w:sz="0" w:space="0" w:color="auto"/>
        <w:right w:val="none" w:sz="0" w:space="0" w:color="auto"/>
      </w:divBdr>
    </w:div>
    <w:div w:id="1306473904">
      <w:bodyDiv w:val="1"/>
      <w:marLeft w:val="0"/>
      <w:marRight w:val="0"/>
      <w:marTop w:val="0"/>
      <w:marBottom w:val="0"/>
      <w:divBdr>
        <w:top w:val="none" w:sz="0" w:space="0" w:color="auto"/>
        <w:left w:val="none" w:sz="0" w:space="0" w:color="auto"/>
        <w:bottom w:val="none" w:sz="0" w:space="0" w:color="auto"/>
        <w:right w:val="none" w:sz="0" w:space="0" w:color="auto"/>
      </w:divBdr>
    </w:div>
    <w:div w:id="1972395145">
      <w:bodyDiv w:val="1"/>
      <w:marLeft w:val="0"/>
      <w:marRight w:val="0"/>
      <w:marTop w:val="0"/>
      <w:marBottom w:val="0"/>
      <w:divBdr>
        <w:top w:val="none" w:sz="0" w:space="0" w:color="auto"/>
        <w:left w:val="none" w:sz="0" w:space="0" w:color="auto"/>
        <w:bottom w:val="none" w:sz="0" w:space="0" w:color="auto"/>
        <w:right w:val="none" w:sz="0" w:space="0" w:color="auto"/>
      </w:divBdr>
    </w:div>
    <w:div w:id="212010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1574</TotalTime>
  <Pages>8</Pages>
  <Words>2329</Words>
  <Characters>13278</Characters>
  <Application>Microsoft Office Word</Application>
  <DocSecurity>0</DocSecurity>
  <Lines>110</Lines>
  <Paragraphs>31</Paragraphs>
  <ScaleCrop>false</ScaleCrop>
  <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Abhinav Kumar</dc:creator>
  <cp:keywords/>
  <dc:description/>
  <cp:lastModifiedBy>Abhinav Kumar</cp:lastModifiedBy>
  <cp:revision>236</cp:revision>
  <dcterms:created xsi:type="dcterms:W3CDTF">2023-02-01T05:40:00Z</dcterms:created>
  <dcterms:modified xsi:type="dcterms:W3CDTF">2023-02-02T09:22:00Z</dcterms:modified>
</cp:coreProperties>
</file>